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ED466B">
      <w:pPr>
        <w:keepNext/>
        <w:keepLines/>
        <w:pageBreakBefore/>
        <w:jc w:val="center"/>
        <w:outlineLvl w:val="0"/>
        <w:rPr>
          <w:rFonts w:ascii="仿宋" w:hAnsi="仿宋" w:eastAsia="仿宋" w:cs="仿宋"/>
          <w:b/>
          <w:color w:val="auto"/>
          <w:sz w:val="44"/>
          <w:szCs w:val="44"/>
          <w:highlight w:val="none"/>
        </w:rPr>
      </w:pPr>
      <w:bookmarkStart w:id="0" w:name="_Toc12255"/>
      <w:bookmarkStart w:id="1" w:name="_Toc23973"/>
      <w:bookmarkStart w:id="2" w:name="_Toc81575168"/>
      <w:bookmarkStart w:id="3" w:name="_Toc81575205"/>
      <w:bookmarkStart w:id="4" w:name="_Toc2916"/>
      <w:bookmarkStart w:id="15" w:name="_GoBack"/>
      <w:bookmarkEnd w:id="15"/>
      <w:r>
        <w:rPr>
          <w:rFonts w:hint="eastAsia" w:ascii="仿宋" w:hAnsi="仿宋" w:eastAsia="仿宋" w:cs="仿宋"/>
          <w:b/>
          <w:color w:val="auto"/>
          <w:sz w:val="44"/>
          <w:szCs w:val="44"/>
          <w:highlight w:val="none"/>
        </w:rPr>
        <w:t>采购需求</w:t>
      </w:r>
      <w:bookmarkEnd w:id="0"/>
      <w:bookmarkEnd w:id="1"/>
      <w:bookmarkEnd w:id="2"/>
      <w:bookmarkEnd w:id="3"/>
      <w:bookmarkEnd w:id="4"/>
    </w:p>
    <w:p w14:paraId="3BBE328C">
      <w:pPr>
        <w:pStyle w:val="5"/>
        <w:spacing w:before="0" w:beforeAutospacing="0" w:after="0" w:afterAutospacing="0" w:line="0" w:lineRule="atLeast"/>
        <w:jc w:val="both"/>
        <w:rPr>
          <w:rFonts w:ascii="仿宋" w:hAnsi="仿宋" w:eastAsia="仿宋" w:cs="仿宋"/>
          <w:color w:val="auto"/>
          <w:szCs w:val="24"/>
          <w:highlight w:val="none"/>
        </w:rPr>
      </w:pPr>
      <w:bookmarkStart w:id="5" w:name="_Toc49090575"/>
      <w:bookmarkStart w:id="6" w:name="_Toc26554093"/>
    </w:p>
    <w:p w14:paraId="741550D6">
      <w:pPr>
        <w:spacing w:line="480" w:lineRule="exact"/>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项目属性：服务类项目</w:t>
      </w:r>
      <w:bookmarkEnd w:id="5"/>
      <w:bookmarkEnd w:id="6"/>
    </w:p>
    <w:p w14:paraId="761694D3">
      <w:pPr>
        <w:spacing w:line="480" w:lineRule="exact"/>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本项目采购标的对应的中小企业划分标准所属行业：物业管理服务</w:t>
      </w:r>
    </w:p>
    <w:p w14:paraId="4410F9E4">
      <w:pPr>
        <w:pStyle w:val="10"/>
        <w:numPr>
          <w:ilvl w:val="0"/>
          <w:numId w:val="1"/>
        </w:numPr>
        <w:spacing w:before="0" w:after="0" w:line="600" w:lineRule="exact"/>
        <w:rPr>
          <w:rFonts w:ascii="仿宋" w:hAnsi="仿宋" w:eastAsia="仿宋" w:cs="仿宋"/>
          <w:bCs/>
          <w:color w:val="auto"/>
          <w:szCs w:val="32"/>
          <w:highlight w:val="none"/>
        </w:rPr>
      </w:pPr>
      <w:r>
        <w:rPr>
          <w:rFonts w:hint="eastAsia" w:ascii="仿宋" w:hAnsi="仿宋" w:eastAsia="仿宋" w:cs="仿宋"/>
          <w:bCs/>
          <w:color w:val="auto"/>
          <w:szCs w:val="32"/>
          <w:highlight w:val="none"/>
        </w:rPr>
        <w:t>项目概况</w:t>
      </w:r>
    </w:p>
    <w:p w14:paraId="5D6EF17B">
      <w:pPr>
        <w:pStyle w:val="2"/>
        <w:spacing w:line="560" w:lineRule="exact"/>
        <w:ind w:left="472"/>
        <w:outlineLvl w:val="1"/>
        <w:rPr>
          <w:rFonts w:ascii="方正仿宋_GBK" w:hAnsi="方正仿宋_GBK" w:eastAsia="方正仿宋_GBK" w:cs="方正仿宋_GBK"/>
          <w:color w:val="auto"/>
          <w:spacing w:val="-2"/>
          <w:sz w:val="24"/>
          <w:szCs w:val="24"/>
          <w:highlight w:val="none"/>
        </w:rPr>
      </w:pPr>
      <w:r>
        <w:rPr>
          <w:rFonts w:hint="eastAsia" w:ascii="方正仿宋_GBK" w:hAnsi="方正仿宋_GBK" w:eastAsia="方正仿宋_GBK" w:cs="方正仿宋_GBK"/>
          <w:color w:val="auto"/>
          <w:spacing w:val="-2"/>
          <w:sz w:val="24"/>
          <w:szCs w:val="24"/>
          <w:highlight w:val="none"/>
        </w:rPr>
        <w:t>（一）项目简介：为保障宿豫区有关公办中小学教育教学工作正常开展，结合学校办学现状，拟对区恒山路小学、庐山路小学、陆集中心学校、侍岭中心学校、昆仑山路学校、张家港实小、大兴中心学校、豫新小学、来龙初中等9家公办</w:t>
      </w:r>
      <w:r>
        <w:rPr>
          <w:rFonts w:hint="eastAsia" w:ascii="方正仿宋_GBK" w:hAnsi="方正仿宋_GBK" w:eastAsia="方正仿宋_GBK" w:cs="方正仿宋_GBK"/>
          <w:color w:val="auto"/>
          <w:spacing w:val="-2"/>
          <w:sz w:val="24"/>
          <w:szCs w:val="24"/>
          <w:highlight w:val="none"/>
        </w:rPr>
        <w:t>中小学（含幼儿园）</w:t>
      </w:r>
      <w:r>
        <w:rPr>
          <w:rFonts w:hint="eastAsia" w:ascii="方正仿宋_GBK" w:hAnsi="方正仿宋_GBK" w:eastAsia="方正仿宋_GBK" w:cs="方正仿宋_GBK"/>
          <w:color w:val="auto"/>
          <w:spacing w:val="-2"/>
          <w:sz w:val="24"/>
          <w:szCs w:val="24"/>
          <w:highlight w:val="none"/>
        </w:rPr>
        <w:t>的绿化管养、保洁、宿舍管理、水电工、消防设施管理等服务进行外包，本项目共三个分包：</w:t>
      </w:r>
    </w:p>
    <w:p w14:paraId="2129496B">
      <w:pPr>
        <w:pStyle w:val="2"/>
        <w:spacing w:line="560" w:lineRule="exact"/>
        <w:ind w:left="472"/>
        <w:outlineLvl w:val="1"/>
        <w:rPr>
          <w:rFonts w:hint="eastAsia" w:ascii="方正仿宋_GBK" w:hAnsi="方正仿宋_GBK" w:eastAsia="方正仿宋_GBK" w:cs="方正仿宋_GBK"/>
          <w:color w:val="auto"/>
          <w:spacing w:val="-2"/>
          <w:sz w:val="24"/>
          <w:szCs w:val="24"/>
          <w:highlight w:val="none"/>
        </w:rPr>
      </w:pPr>
      <w:r>
        <w:rPr>
          <w:rFonts w:hint="eastAsia" w:ascii="方正仿宋_GBK" w:hAnsi="方正仿宋_GBK" w:eastAsia="方正仿宋_GBK" w:cs="方正仿宋_GBK"/>
          <w:color w:val="auto"/>
          <w:spacing w:val="-2"/>
          <w:sz w:val="24"/>
          <w:szCs w:val="24"/>
          <w:highlight w:val="none"/>
        </w:rPr>
        <w:t>分包一：豫新小学、来龙初中、侍岭中心学校，预算价合计581440元；</w:t>
      </w:r>
    </w:p>
    <w:p w14:paraId="2E829E09">
      <w:pPr>
        <w:pStyle w:val="2"/>
        <w:spacing w:line="560" w:lineRule="exact"/>
        <w:ind w:left="472"/>
        <w:outlineLvl w:val="1"/>
        <w:rPr>
          <w:rFonts w:ascii="方正仿宋_GBK" w:hAnsi="方正仿宋_GBK" w:eastAsia="方正仿宋_GBK" w:cs="方正仿宋_GBK"/>
          <w:color w:val="auto"/>
          <w:spacing w:val="-2"/>
          <w:sz w:val="24"/>
          <w:szCs w:val="24"/>
          <w:highlight w:val="none"/>
        </w:rPr>
      </w:pPr>
      <w:r>
        <w:rPr>
          <w:rFonts w:hint="eastAsia" w:ascii="方正仿宋_GBK" w:hAnsi="方正仿宋_GBK" w:eastAsia="方正仿宋_GBK" w:cs="方正仿宋_GBK"/>
          <w:color w:val="auto"/>
          <w:spacing w:val="-2"/>
          <w:sz w:val="24"/>
          <w:szCs w:val="24"/>
          <w:highlight w:val="none"/>
        </w:rPr>
        <w:t>分包二：庐山路小学、昆仑山路学校、陆集中心学校，预算价合计580976元；</w:t>
      </w:r>
    </w:p>
    <w:p w14:paraId="31696F45">
      <w:pPr>
        <w:pStyle w:val="2"/>
        <w:spacing w:line="560" w:lineRule="exact"/>
        <w:ind w:left="472"/>
        <w:outlineLvl w:val="1"/>
        <w:rPr>
          <w:rFonts w:ascii="方正仿宋_GBK" w:hAnsi="方正仿宋_GBK" w:eastAsia="方正仿宋_GBK" w:cs="方正仿宋_GBK"/>
          <w:color w:val="auto"/>
          <w:spacing w:val="-2"/>
          <w:sz w:val="24"/>
          <w:szCs w:val="24"/>
          <w:highlight w:val="none"/>
        </w:rPr>
      </w:pPr>
      <w:r>
        <w:rPr>
          <w:rFonts w:hint="eastAsia" w:ascii="方正仿宋_GBK" w:hAnsi="方正仿宋_GBK" w:eastAsia="方正仿宋_GBK" w:cs="方正仿宋_GBK"/>
          <w:color w:val="auto"/>
          <w:spacing w:val="-2"/>
          <w:sz w:val="24"/>
          <w:szCs w:val="24"/>
          <w:highlight w:val="none"/>
        </w:rPr>
        <w:t>分包三：张家港实小、恒山路小学、大兴中心学校，预算价合计588696元；</w:t>
      </w:r>
    </w:p>
    <w:p w14:paraId="15F1DCE4">
      <w:pPr>
        <w:pStyle w:val="2"/>
        <w:spacing w:line="560" w:lineRule="exact"/>
        <w:ind w:left="472"/>
        <w:outlineLvl w:val="1"/>
        <w:rPr>
          <w:rFonts w:ascii="方正仿宋_GBK" w:hAnsi="方正仿宋_GBK" w:eastAsia="方正仿宋_GBK" w:cs="方正仿宋_GBK"/>
          <w:color w:val="auto"/>
          <w:spacing w:val="-2"/>
          <w:sz w:val="24"/>
          <w:szCs w:val="24"/>
          <w:highlight w:val="none"/>
        </w:rPr>
      </w:pPr>
      <w:r>
        <w:rPr>
          <w:rFonts w:hint="eastAsia" w:ascii="方正仿宋_GBK" w:hAnsi="方正仿宋_GBK" w:eastAsia="方正仿宋_GBK" w:cs="方正仿宋_GBK"/>
          <w:color w:val="auto"/>
          <w:spacing w:val="-2"/>
          <w:sz w:val="24"/>
          <w:szCs w:val="24"/>
          <w:highlight w:val="none"/>
        </w:rPr>
        <w:t>投标分包选择：为保证本项目采购工作推进的同步性，投标人可参与任意分包或全部分包的投标。</w:t>
      </w:r>
    </w:p>
    <w:p w14:paraId="70998FCB">
      <w:pPr>
        <w:pStyle w:val="2"/>
        <w:spacing w:line="560" w:lineRule="exact"/>
        <w:ind w:left="472"/>
        <w:outlineLvl w:val="1"/>
        <w:rPr>
          <w:rFonts w:ascii="方正仿宋_GBK" w:hAnsi="方正仿宋_GBK" w:eastAsia="方正仿宋_GBK" w:cs="方正仿宋_GBK"/>
          <w:color w:val="auto"/>
          <w:spacing w:val="-2"/>
          <w:sz w:val="24"/>
          <w:szCs w:val="24"/>
          <w:highlight w:val="none"/>
        </w:rPr>
      </w:pPr>
      <w:r>
        <w:rPr>
          <w:rFonts w:hint="eastAsia" w:ascii="方正仿宋_GBK" w:hAnsi="方正仿宋_GBK" w:eastAsia="方正仿宋_GBK" w:cs="方正仿宋_GBK"/>
          <w:color w:val="auto"/>
          <w:spacing w:val="-2"/>
          <w:sz w:val="24"/>
          <w:szCs w:val="24"/>
          <w:highlight w:val="none"/>
        </w:rPr>
        <w:t>开标顺序：按分包序号从小到大依次，即先开分包一，再开分包二，后开分包三。评标顺序同开标顺序。</w:t>
      </w:r>
    </w:p>
    <w:p w14:paraId="68762836">
      <w:pPr>
        <w:pStyle w:val="2"/>
        <w:spacing w:line="560" w:lineRule="exact"/>
        <w:ind w:left="472"/>
        <w:outlineLvl w:val="1"/>
        <w:rPr>
          <w:rFonts w:ascii="方正仿宋_GBK" w:hAnsi="方正仿宋_GBK" w:eastAsia="方正仿宋_GBK" w:cs="方正仿宋_GBK"/>
          <w:color w:val="auto"/>
          <w:spacing w:val="-2"/>
          <w:sz w:val="24"/>
          <w:szCs w:val="24"/>
          <w:highlight w:val="none"/>
        </w:rPr>
      </w:pPr>
      <w:r>
        <w:rPr>
          <w:rFonts w:hint="eastAsia" w:ascii="方正仿宋_GBK" w:hAnsi="方正仿宋_GBK" w:eastAsia="方正仿宋_GBK" w:cs="方正仿宋_GBK"/>
          <w:color w:val="auto"/>
          <w:spacing w:val="-2"/>
          <w:sz w:val="24"/>
          <w:szCs w:val="24"/>
          <w:highlight w:val="none"/>
        </w:rPr>
        <w:t>定标原则：按“兼投不兼中”的原则，每位投标人只能在一个分包上中标。如某投标人已在分包一被推荐为第一中标候选人的，则其参与分包二、分包三评标，但在分包二、分包三不参与推荐中标候选人的排序。</w:t>
      </w:r>
    </w:p>
    <w:p w14:paraId="5FCF6158">
      <w:pPr>
        <w:pStyle w:val="2"/>
        <w:spacing w:line="560" w:lineRule="exact"/>
        <w:ind w:left="472"/>
        <w:outlineLvl w:val="1"/>
        <w:rPr>
          <w:rFonts w:ascii="方正仿宋_GBK" w:hAnsi="方正仿宋_GBK" w:eastAsia="方正仿宋_GBK" w:cs="方正仿宋_GBK"/>
          <w:color w:val="auto"/>
          <w:spacing w:val="-2"/>
          <w:sz w:val="24"/>
          <w:szCs w:val="24"/>
          <w:highlight w:val="none"/>
        </w:rPr>
      </w:pPr>
      <w:r>
        <w:rPr>
          <w:rFonts w:hint="eastAsia" w:ascii="方正仿宋_GBK" w:hAnsi="方正仿宋_GBK" w:eastAsia="方正仿宋_GBK" w:cs="方正仿宋_GBK"/>
          <w:color w:val="auto"/>
          <w:spacing w:val="-2"/>
          <w:sz w:val="24"/>
          <w:szCs w:val="24"/>
          <w:highlight w:val="none"/>
        </w:rPr>
        <w:t>注：评审结束后，若其中一个分包受到质疑投诉等原因，导致本分包评审结果改变的，不影响其他分包的评审结果。</w:t>
      </w:r>
    </w:p>
    <w:p w14:paraId="202961B3">
      <w:pPr>
        <w:pStyle w:val="32"/>
        <w:spacing w:line="560" w:lineRule="exact"/>
        <w:ind w:left="472"/>
        <w:rPr>
          <w:rFonts w:ascii="方正仿宋_GBK" w:hAnsi="方正仿宋_GBK" w:eastAsia="方正仿宋_GBK" w:cs="方正仿宋_GBK"/>
          <w:color w:val="auto"/>
          <w:spacing w:val="-2"/>
          <w:sz w:val="24"/>
          <w:szCs w:val="24"/>
          <w:highlight w:val="none"/>
        </w:rPr>
      </w:pPr>
      <w:r>
        <w:rPr>
          <w:rFonts w:hint="eastAsia" w:ascii="方正仿宋_GBK" w:hAnsi="方正仿宋_GBK" w:eastAsia="方正仿宋_GBK" w:cs="方正仿宋_GBK"/>
          <w:color w:val="auto"/>
          <w:spacing w:val="-2"/>
          <w:sz w:val="24"/>
          <w:szCs w:val="24"/>
          <w:highlight w:val="none"/>
        </w:rPr>
        <w:t>（二）合同履行期限：</w:t>
      </w:r>
      <w:r>
        <w:rPr>
          <w:rFonts w:hint="eastAsia" w:ascii="仿宋" w:hAnsi="仿宋" w:eastAsia="仿宋" w:cs="仿宋"/>
          <w:color w:val="auto"/>
          <w:sz w:val="24"/>
          <w:szCs w:val="24"/>
          <w:highlight w:val="none"/>
          <w:lang w:bidi="zh-CN"/>
        </w:rPr>
        <w:t>1年，自合同生效之日起计算。</w:t>
      </w:r>
    </w:p>
    <w:p w14:paraId="08F82D43">
      <w:pPr>
        <w:pStyle w:val="32"/>
        <w:spacing w:line="560" w:lineRule="exact"/>
        <w:ind w:left="472"/>
        <w:rPr>
          <w:rFonts w:ascii="仿宋" w:hAnsi="仿宋" w:eastAsia="仿宋" w:cs="仿宋"/>
          <w:color w:val="auto"/>
          <w:sz w:val="24"/>
          <w:szCs w:val="24"/>
          <w:highlight w:val="none"/>
        </w:rPr>
      </w:pPr>
      <w:r>
        <w:rPr>
          <w:rFonts w:hint="eastAsia" w:ascii="方正仿宋_GBK" w:hAnsi="方正仿宋_GBK" w:eastAsia="方正仿宋_GBK" w:cs="方正仿宋_GBK"/>
          <w:color w:val="auto"/>
          <w:spacing w:val="-2"/>
          <w:sz w:val="24"/>
          <w:szCs w:val="24"/>
          <w:highlight w:val="none"/>
        </w:rPr>
        <w:t xml:space="preserve">（三）服务质量：合格 </w:t>
      </w:r>
    </w:p>
    <w:p w14:paraId="7CDCDFDF">
      <w:pPr>
        <w:pStyle w:val="10"/>
        <w:numPr>
          <w:ilvl w:val="0"/>
          <w:numId w:val="2"/>
        </w:numPr>
        <w:spacing w:before="0" w:after="0" w:line="600" w:lineRule="exact"/>
        <w:rPr>
          <w:rFonts w:ascii="仿宋" w:hAnsi="仿宋" w:eastAsia="仿宋" w:cs="仿宋"/>
          <w:bCs/>
          <w:color w:val="auto"/>
          <w:szCs w:val="32"/>
          <w:highlight w:val="none"/>
        </w:rPr>
      </w:pPr>
      <w:r>
        <w:rPr>
          <w:rFonts w:hint="eastAsia" w:ascii="仿宋" w:hAnsi="仿宋" w:eastAsia="仿宋" w:cs="仿宋"/>
          <w:bCs/>
          <w:color w:val="auto"/>
          <w:szCs w:val="32"/>
          <w:highlight w:val="none"/>
        </w:rPr>
        <w:t>服务范围及内容</w:t>
      </w:r>
    </w:p>
    <w:p w14:paraId="68B2A2BF">
      <w:pPr>
        <w:spacing w:line="480" w:lineRule="exact"/>
        <w:ind w:left="958" w:leftChars="342" w:hanging="240" w:hanging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1.人员要求：</w:t>
      </w:r>
    </w:p>
    <w:p w14:paraId="080EAA4F">
      <w:pPr>
        <w:spacing w:line="480" w:lineRule="exact"/>
        <w:ind w:left="958" w:leftChars="342" w:hanging="240" w:hangingChars="100"/>
        <w:rPr>
          <w:rFonts w:ascii="仿宋" w:hAnsi="仿宋" w:eastAsia="仿宋" w:cs="仿宋"/>
          <w:color w:val="auto"/>
          <w:sz w:val="24"/>
          <w:szCs w:val="24"/>
          <w:highlight w:val="none"/>
        </w:rPr>
      </w:pPr>
      <w:r>
        <w:rPr>
          <w:rFonts w:hint="eastAsia" w:ascii="方正仿宋_GBK" w:hAnsi="方正仿宋_GBK" w:eastAsia="方正仿宋_GBK" w:cs="方正仿宋_GBK"/>
          <w:b/>
          <w:bCs/>
          <w:color w:val="auto"/>
          <w:sz w:val="24"/>
          <w:szCs w:val="24"/>
          <w:highlight w:val="none"/>
          <w:lang w:bidi="zh-CN"/>
        </w:rPr>
        <w:t>以下人员配备为最低要求，不接受负偏离，响应文件中提供全部响应要求的承诺函电子件（加盖公章，承诺函格式附后），否则按无效标处理。</w:t>
      </w:r>
    </w:p>
    <w:tbl>
      <w:tblPr>
        <w:tblStyle w:val="7"/>
        <w:tblW w:w="8086" w:type="dxa"/>
        <w:tblInd w:w="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481"/>
        <w:gridCol w:w="400"/>
        <w:gridCol w:w="370"/>
        <w:gridCol w:w="380"/>
        <w:gridCol w:w="370"/>
        <w:gridCol w:w="1370"/>
        <w:gridCol w:w="3729"/>
      </w:tblGrid>
      <w:tr w14:paraId="5A303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14:paraId="31D2C7B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学校</w:t>
            </w:r>
          </w:p>
        </w:tc>
        <w:tc>
          <w:tcPr>
            <w:tcW w:w="481" w:type="dxa"/>
            <w:vAlign w:val="center"/>
          </w:tcPr>
          <w:p w14:paraId="5B5D8647">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保洁</w:t>
            </w:r>
          </w:p>
        </w:tc>
        <w:tc>
          <w:tcPr>
            <w:tcW w:w="400" w:type="dxa"/>
            <w:vAlign w:val="center"/>
          </w:tcPr>
          <w:p w14:paraId="0321809C">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绿化</w:t>
            </w:r>
          </w:p>
        </w:tc>
        <w:tc>
          <w:tcPr>
            <w:tcW w:w="370" w:type="dxa"/>
            <w:vAlign w:val="center"/>
          </w:tcPr>
          <w:p w14:paraId="7BA55F07">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水电</w:t>
            </w:r>
          </w:p>
        </w:tc>
        <w:tc>
          <w:tcPr>
            <w:tcW w:w="380" w:type="dxa"/>
            <w:vAlign w:val="center"/>
          </w:tcPr>
          <w:p w14:paraId="44C26F85">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消防</w:t>
            </w:r>
          </w:p>
        </w:tc>
        <w:tc>
          <w:tcPr>
            <w:tcW w:w="370" w:type="dxa"/>
            <w:vAlign w:val="center"/>
          </w:tcPr>
          <w:p w14:paraId="7A0666A6">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宿管</w:t>
            </w:r>
          </w:p>
        </w:tc>
        <w:tc>
          <w:tcPr>
            <w:tcW w:w="1370" w:type="dxa"/>
            <w:vAlign w:val="center"/>
          </w:tcPr>
          <w:p w14:paraId="3D0727E8">
            <w:pPr>
              <w:jc w:val="cente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考勤</w:t>
            </w:r>
            <w:r>
              <w:rPr>
                <w:rFonts w:hint="eastAsia" w:ascii="仿宋" w:hAnsi="仿宋" w:eastAsia="仿宋" w:cs="仿宋"/>
                <w:color w:val="auto"/>
                <w:szCs w:val="21"/>
                <w:highlight w:val="none"/>
              </w:rPr>
              <w:t>人数</w:t>
            </w:r>
          </w:p>
        </w:tc>
        <w:tc>
          <w:tcPr>
            <w:tcW w:w="3729" w:type="dxa"/>
            <w:vAlign w:val="center"/>
          </w:tcPr>
          <w:p w14:paraId="03BFBC96">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1E462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14:paraId="29954E3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庐山路小学</w:t>
            </w:r>
          </w:p>
        </w:tc>
        <w:tc>
          <w:tcPr>
            <w:tcW w:w="481" w:type="dxa"/>
            <w:vAlign w:val="center"/>
          </w:tcPr>
          <w:p w14:paraId="6CE40AC7">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sym w:font="Wingdings 2" w:char="0052"/>
            </w:r>
          </w:p>
        </w:tc>
        <w:tc>
          <w:tcPr>
            <w:tcW w:w="400" w:type="dxa"/>
            <w:vAlign w:val="center"/>
          </w:tcPr>
          <w:p w14:paraId="64BAAB5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sym w:font="Wingdings 2" w:char="0052"/>
            </w:r>
          </w:p>
        </w:tc>
        <w:tc>
          <w:tcPr>
            <w:tcW w:w="370" w:type="dxa"/>
            <w:vAlign w:val="center"/>
          </w:tcPr>
          <w:p w14:paraId="769FEBBE">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sym w:font="Wingdings 2" w:char="0052"/>
            </w:r>
          </w:p>
        </w:tc>
        <w:tc>
          <w:tcPr>
            <w:tcW w:w="380" w:type="dxa"/>
            <w:vAlign w:val="center"/>
          </w:tcPr>
          <w:p w14:paraId="38C2CEBF">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sym w:font="Wingdings 2" w:char="0052"/>
            </w:r>
          </w:p>
        </w:tc>
        <w:tc>
          <w:tcPr>
            <w:tcW w:w="370" w:type="dxa"/>
            <w:vAlign w:val="center"/>
          </w:tcPr>
          <w:p w14:paraId="0586D0A6">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sym w:font="Wingdings 2" w:char="00A3"/>
            </w:r>
          </w:p>
        </w:tc>
        <w:tc>
          <w:tcPr>
            <w:tcW w:w="1370" w:type="dxa"/>
            <w:vAlign w:val="center"/>
          </w:tcPr>
          <w:p w14:paraId="53D538FB">
            <w:pPr>
              <w:rPr>
                <w:rFonts w:ascii="仿宋" w:hAnsi="仿宋" w:eastAsia="仿宋" w:cs="仿宋"/>
                <w:color w:val="auto"/>
                <w:sz w:val="24"/>
                <w:szCs w:val="24"/>
                <w:highlight w:val="none"/>
              </w:rPr>
            </w:pPr>
            <w:r>
              <w:rPr>
                <w:rFonts w:hint="eastAsia" w:ascii="仿宋" w:hAnsi="仿宋" w:eastAsia="仿宋" w:cs="仿宋"/>
                <w:color w:val="auto"/>
                <w:sz w:val="15"/>
                <w:szCs w:val="15"/>
                <w:highlight w:val="none"/>
              </w:rPr>
              <w:t>不低于</w:t>
            </w:r>
            <w:r>
              <w:rPr>
                <w:rFonts w:hint="eastAsia" w:ascii="仿宋" w:hAnsi="仿宋" w:eastAsia="仿宋" w:cs="仿宋"/>
                <w:color w:val="auto"/>
                <w:sz w:val="15"/>
                <w:szCs w:val="15"/>
                <w:highlight w:val="none"/>
                <w:lang w:val="en-US" w:eastAsia="zh-CN"/>
              </w:rPr>
              <w:t>9</w:t>
            </w:r>
            <w:r>
              <w:rPr>
                <w:rFonts w:hint="eastAsia" w:ascii="仿宋" w:hAnsi="仿宋" w:eastAsia="仿宋" w:cs="仿宋"/>
                <w:color w:val="auto"/>
                <w:sz w:val="15"/>
                <w:szCs w:val="15"/>
                <w:highlight w:val="none"/>
              </w:rPr>
              <w:t>人</w:t>
            </w:r>
          </w:p>
        </w:tc>
        <w:tc>
          <w:tcPr>
            <w:tcW w:w="3729" w:type="dxa"/>
            <w:vAlign w:val="center"/>
          </w:tcPr>
          <w:p w14:paraId="5D33263E">
            <w:pP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学校占地面积约97亩，总建筑面积约55886平方米，师生约4200人。</w:t>
            </w:r>
          </w:p>
          <w:p w14:paraId="2239F561">
            <w:pPr>
              <w:rPr>
                <w:rFonts w:ascii="仿宋" w:hAnsi="仿宋" w:eastAsia="仿宋" w:cs="仿宋"/>
                <w:color w:val="auto"/>
                <w:sz w:val="24"/>
                <w:szCs w:val="24"/>
                <w:highlight w:val="none"/>
              </w:rPr>
            </w:pPr>
            <w:r>
              <w:rPr>
                <w:rFonts w:hint="eastAsia" w:ascii="仿宋" w:hAnsi="仿宋" w:eastAsia="仿宋" w:cs="仿宋"/>
                <w:color w:val="auto"/>
                <w:sz w:val="15"/>
                <w:szCs w:val="15"/>
                <w:highlight w:val="none"/>
              </w:rPr>
              <w:t>绿化管养服务范围包含庐山路幼儿园；水电维修、消防设施操作管理服务范围包含庐山路小学幼教集团所属的庐山路幼儿园、金沙江路幼儿园、帝景豪苑幼儿园、豫园幼儿园、御江山幼儿园。</w:t>
            </w:r>
          </w:p>
        </w:tc>
      </w:tr>
      <w:tr w14:paraId="3054E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14:paraId="5B94601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昆仑山路学校</w:t>
            </w:r>
          </w:p>
        </w:tc>
        <w:tc>
          <w:tcPr>
            <w:tcW w:w="481" w:type="dxa"/>
            <w:vAlign w:val="center"/>
          </w:tcPr>
          <w:p w14:paraId="5492ED48">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sym w:font="Wingdings 2" w:char="0052"/>
            </w:r>
          </w:p>
        </w:tc>
        <w:tc>
          <w:tcPr>
            <w:tcW w:w="400" w:type="dxa"/>
            <w:vAlign w:val="center"/>
          </w:tcPr>
          <w:p w14:paraId="2B8E55A3">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sym w:font="Wingdings 2" w:char="0052"/>
            </w:r>
          </w:p>
        </w:tc>
        <w:tc>
          <w:tcPr>
            <w:tcW w:w="370" w:type="dxa"/>
            <w:vAlign w:val="center"/>
          </w:tcPr>
          <w:p w14:paraId="6BD01BA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sym w:font="Wingdings 2" w:char="0052"/>
            </w:r>
          </w:p>
        </w:tc>
        <w:tc>
          <w:tcPr>
            <w:tcW w:w="380" w:type="dxa"/>
            <w:vAlign w:val="center"/>
          </w:tcPr>
          <w:p w14:paraId="362863E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sym w:font="Wingdings 2" w:char="0052"/>
            </w:r>
          </w:p>
        </w:tc>
        <w:tc>
          <w:tcPr>
            <w:tcW w:w="370" w:type="dxa"/>
            <w:vAlign w:val="center"/>
          </w:tcPr>
          <w:p w14:paraId="43E6E796">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sym w:font="Wingdings 2" w:char="00A3"/>
            </w:r>
          </w:p>
        </w:tc>
        <w:tc>
          <w:tcPr>
            <w:tcW w:w="1370" w:type="dxa"/>
            <w:vAlign w:val="center"/>
          </w:tcPr>
          <w:p w14:paraId="0585F18D">
            <w:pPr>
              <w:rPr>
                <w:rFonts w:ascii="仿宋" w:hAnsi="仿宋" w:eastAsia="仿宋" w:cs="仿宋"/>
                <w:color w:val="auto"/>
                <w:sz w:val="24"/>
                <w:szCs w:val="24"/>
                <w:highlight w:val="none"/>
              </w:rPr>
            </w:pPr>
            <w:r>
              <w:rPr>
                <w:rFonts w:hint="eastAsia" w:ascii="仿宋" w:hAnsi="仿宋" w:eastAsia="仿宋" w:cs="仿宋"/>
                <w:color w:val="auto"/>
                <w:sz w:val="15"/>
                <w:szCs w:val="15"/>
                <w:highlight w:val="none"/>
              </w:rPr>
              <w:t>不低于</w:t>
            </w:r>
            <w:r>
              <w:rPr>
                <w:rFonts w:hint="eastAsia" w:ascii="仿宋" w:hAnsi="仿宋" w:eastAsia="仿宋" w:cs="仿宋"/>
                <w:color w:val="auto"/>
                <w:sz w:val="15"/>
                <w:szCs w:val="15"/>
                <w:highlight w:val="none"/>
                <w:lang w:val="en-US" w:eastAsia="zh-CN"/>
              </w:rPr>
              <w:t>6</w:t>
            </w:r>
            <w:r>
              <w:rPr>
                <w:rFonts w:hint="eastAsia" w:ascii="仿宋" w:hAnsi="仿宋" w:eastAsia="仿宋" w:cs="仿宋"/>
                <w:color w:val="auto"/>
                <w:sz w:val="15"/>
                <w:szCs w:val="15"/>
                <w:highlight w:val="none"/>
              </w:rPr>
              <w:t>人</w:t>
            </w:r>
          </w:p>
        </w:tc>
        <w:tc>
          <w:tcPr>
            <w:tcW w:w="3729" w:type="dxa"/>
            <w:vAlign w:val="center"/>
          </w:tcPr>
          <w:p w14:paraId="3D02FC96">
            <w:pP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学校占地面积约53亩，总建筑面积约</w:t>
            </w:r>
            <w:r>
              <w:rPr>
                <w:rFonts w:ascii="仿宋" w:hAnsi="仿宋" w:eastAsia="仿宋" w:cs="仿宋"/>
                <w:color w:val="auto"/>
                <w:sz w:val="15"/>
                <w:szCs w:val="15"/>
                <w:highlight w:val="none"/>
              </w:rPr>
              <w:t>33055</w:t>
            </w:r>
            <w:r>
              <w:rPr>
                <w:rFonts w:hint="eastAsia" w:ascii="仿宋" w:hAnsi="仿宋" w:eastAsia="仿宋" w:cs="仿宋"/>
                <w:color w:val="auto"/>
                <w:sz w:val="15"/>
                <w:szCs w:val="15"/>
                <w:highlight w:val="none"/>
              </w:rPr>
              <w:t>平方米，师生约2300人。</w:t>
            </w:r>
          </w:p>
        </w:tc>
      </w:tr>
      <w:tr w14:paraId="378A0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14:paraId="022D7222">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陆集中心学校</w:t>
            </w:r>
          </w:p>
        </w:tc>
        <w:tc>
          <w:tcPr>
            <w:tcW w:w="481" w:type="dxa"/>
            <w:vAlign w:val="center"/>
          </w:tcPr>
          <w:p w14:paraId="22AA0C3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sym w:font="Wingdings 2" w:char="0052"/>
            </w:r>
          </w:p>
        </w:tc>
        <w:tc>
          <w:tcPr>
            <w:tcW w:w="400" w:type="dxa"/>
            <w:vAlign w:val="center"/>
          </w:tcPr>
          <w:p w14:paraId="2A08A1D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sym w:font="Wingdings 2" w:char="0052"/>
            </w:r>
          </w:p>
        </w:tc>
        <w:tc>
          <w:tcPr>
            <w:tcW w:w="370" w:type="dxa"/>
            <w:vAlign w:val="center"/>
          </w:tcPr>
          <w:p w14:paraId="44BF86D9">
            <w:pPr>
              <w:jc w:val="center"/>
              <w:rPr>
                <w:rFonts w:ascii="仿宋" w:hAnsi="仿宋" w:eastAsia="仿宋" w:cs="仿宋"/>
                <w:color w:val="auto"/>
                <w:szCs w:val="21"/>
                <w:highlight w:val="none"/>
              </w:rPr>
            </w:pPr>
            <w:r>
              <w:rPr>
                <w:rFonts w:ascii="仿宋" w:hAnsi="仿宋" w:eastAsia="仿宋" w:cs="仿宋"/>
                <w:color w:val="auto"/>
                <w:szCs w:val="21"/>
                <w:highlight w:val="none"/>
              </w:rPr>
              <w:sym w:font="Wingdings 2" w:char="00A3"/>
            </w:r>
          </w:p>
        </w:tc>
        <w:tc>
          <w:tcPr>
            <w:tcW w:w="380" w:type="dxa"/>
            <w:vAlign w:val="center"/>
          </w:tcPr>
          <w:p w14:paraId="6CCEB378">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sym w:font="Wingdings 2" w:char="0052"/>
            </w:r>
          </w:p>
        </w:tc>
        <w:tc>
          <w:tcPr>
            <w:tcW w:w="370" w:type="dxa"/>
            <w:vAlign w:val="center"/>
          </w:tcPr>
          <w:p w14:paraId="261A813F">
            <w:pPr>
              <w:jc w:val="center"/>
              <w:rPr>
                <w:rFonts w:ascii="仿宋" w:hAnsi="仿宋" w:eastAsia="仿宋" w:cs="仿宋"/>
                <w:color w:val="auto"/>
                <w:szCs w:val="21"/>
                <w:highlight w:val="none"/>
              </w:rPr>
            </w:pPr>
            <w:bookmarkStart w:id="7" w:name="OLE_LINK9"/>
            <w:bookmarkStart w:id="8" w:name="OLE_LINK10"/>
            <w:bookmarkStart w:id="9" w:name="OLE_LINK11"/>
            <w:r>
              <w:rPr>
                <w:rFonts w:hint="eastAsia" w:ascii="仿宋" w:hAnsi="仿宋" w:eastAsia="仿宋" w:cs="仿宋"/>
                <w:color w:val="auto"/>
                <w:szCs w:val="21"/>
                <w:highlight w:val="none"/>
              </w:rPr>
              <w:sym w:font="Wingdings 2" w:char="00A3"/>
            </w:r>
            <w:bookmarkEnd w:id="7"/>
            <w:bookmarkEnd w:id="8"/>
            <w:bookmarkEnd w:id="9"/>
          </w:p>
        </w:tc>
        <w:tc>
          <w:tcPr>
            <w:tcW w:w="1370" w:type="dxa"/>
            <w:vAlign w:val="center"/>
          </w:tcPr>
          <w:p w14:paraId="5365A208">
            <w:pPr>
              <w:rPr>
                <w:rFonts w:ascii="仿宋" w:hAnsi="仿宋" w:eastAsia="仿宋" w:cs="仿宋"/>
                <w:color w:val="auto"/>
                <w:sz w:val="24"/>
                <w:szCs w:val="24"/>
                <w:highlight w:val="none"/>
              </w:rPr>
            </w:pPr>
            <w:r>
              <w:rPr>
                <w:rFonts w:hint="eastAsia" w:ascii="仿宋" w:hAnsi="仿宋" w:eastAsia="仿宋" w:cs="仿宋"/>
                <w:color w:val="auto"/>
                <w:sz w:val="15"/>
                <w:szCs w:val="15"/>
                <w:highlight w:val="none"/>
              </w:rPr>
              <w:t>不低于3人</w:t>
            </w:r>
          </w:p>
        </w:tc>
        <w:tc>
          <w:tcPr>
            <w:tcW w:w="3729" w:type="dxa"/>
            <w:vAlign w:val="center"/>
          </w:tcPr>
          <w:p w14:paraId="1393CCC9">
            <w:pP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学校占地面积约98亩，总建筑面积约24691平方米，师生约2650人。</w:t>
            </w:r>
          </w:p>
          <w:p w14:paraId="6B344021">
            <w:pPr>
              <w:rPr>
                <w:rFonts w:ascii="仿宋" w:hAnsi="仿宋" w:eastAsia="仿宋" w:cs="仿宋"/>
                <w:color w:val="auto"/>
                <w:sz w:val="24"/>
                <w:szCs w:val="24"/>
                <w:highlight w:val="none"/>
              </w:rPr>
            </w:pPr>
            <w:r>
              <w:rPr>
                <w:rFonts w:hint="eastAsia" w:ascii="仿宋" w:hAnsi="仿宋" w:eastAsia="仿宋" w:cs="仿宋"/>
                <w:color w:val="auto"/>
                <w:sz w:val="15"/>
                <w:szCs w:val="15"/>
                <w:highlight w:val="none"/>
              </w:rPr>
              <w:t>绿化管养、消防设施操作管理服务范围包含幼儿园。</w:t>
            </w:r>
          </w:p>
        </w:tc>
      </w:tr>
    </w:tbl>
    <w:p w14:paraId="7064F13F">
      <w:pPr>
        <w:spacing w:line="480" w:lineRule="exact"/>
        <w:ind w:left="958" w:leftChars="342" w:hanging="240" w:hanging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备注：上述</w:t>
      </w:r>
      <w:r>
        <w:rPr>
          <w:rFonts w:hint="eastAsia" w:ascii="仿宋" w:hAnsi="仿宋" w:eastAsia="仿宋" w:cs="仿宋"/>
          <w:color w:val="auto"/>
          <w:sz w:val="24"/>
          <w:szCs w:val="24"/>
          <w:highlight w:val="none"/>
          <w:lang w:val="en-US" w:eastAsia="zh-CN"/>
        </w:rPr>
        <w:t>考勤</w:t>
      </w:r>
      <w:r>
        <w:rPr>
          <w:rFonts w:hint="eastAsia" w:ascii="仿宋" w:hAnsi="仿宋" w:eastAsia="仿宋" w:cs="仿宋"/>
          <w:color w:val="auto"/>
          <w:sz w:val="24"/>
          <w:szCs w:val="24"/>
          <w:highlight w:val="none"/>
        </w:rPr>
        <w:t>人数中</w:t>
      </w:r>
      <w:r>
        <w:rPr>
          <w:rFonts w:hint="eastAsia" w:ascii="仿宋" w:hAnsi="仿宋" w:eastAsia="仿宋" w:cs="仿宋"/>
          <w:color w:val="auto"/>
          <w:sz w:val="24"/>
          <w:szCs w:val="24"/>
          <w:highlight w:val="none"/>
          <w:lang w:val="en-US" w:eastAsia="zh-CN"/>
        </w:rPr>
        <w:t>不</w:t>
      </w:r>
      <w:r>
        <w:rPr>
          <w:rFonts w:hint="eastAsia" w:ascii="仿宋" w:hAnsi="仿宋" w:eastAsia="仿宋" w:cs="仿宋"/>
          <w:color w:val="auto"/>
          <w:sz w:val="24"/>
          <w:szCs w:val="24"/>
          <w:highlight w:val="none"/>
        </w:rPr>
        <w:t>含以下人员：项目负责人1名（须缴纳社保）；水电工和消防设施操作员（人数配备须满足各学校使用需求，由各投标人根据工作需要进行调配，且应具备相关专业能力，其中水电工应具有低压电工证，消防设施消防设施操作员应具有消防设施操作员证）。</w:t>
      </w:r>
    </w:p>
    <w:p w14:paraId="720A22C8">
      <w:pPr>
        <w:spacing w:line="480" w:lineRule="exact"/>
        <w:ind w:left="958" w:leftChars="342" w:hanging="240" w:hanging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2、岗位职责：</w:t>
      </w:r>
    </w:p>
    <w:tbl>
      <w:tblPr>
        <w:tblStyle w:val="6"/>
        <w:tblW w:w="0" w:type="auto"/>
        <w:tblInd w:w="4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8"/>
        <w:gridCol w:w="5444"/>
        <w:gridCol w:w="1299"/>
      </w:tblGrid>
      <w:tr w14:paraId="47D87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328" w:type="dxa"/>
            <w:tcBorders>
              <w:top w:val="single" w:color="auto" w:sz="4" w:space="0"/>
              <w:left w:val="single" w:color="auto" w:sz="4" w:space="0"/>
              <w:bottom w:val="single" w:color="auto" w:sz="4" w:space="0"/>
              <w:right w:val="single" w:color="auto" w:sz="4" w:space="0"/>
            </w:tcBorders>
            <w:vAlign w:val="center"/>
          </w:tcPr>
          <w:p w14:paraId="4E6EB2B1">
            <w:pPr>
              <w:pStyle w:val="29"/>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岗位名称</w:t>
            </w:r>
          </w:p>
        </w:tc>
        <w:tc>
          <w:tcPr>
            <w:tcW w:w="5444" w:type="dxa"/>
            <w:tcBorders>
              <w:top w:val="single" w:color="auto" w:sz="4" w:space="0"/>
              <w:left w:val="single" w:color="auto" w:sz="4" w:space="0"/>
              <w:bottom w:val="single" w:color="auto" w:sz="4" w:space="0"/>
              <w:right w:val="single" w:color="auto" w:sz="4" w:space="0"/>
            </w:tcBorders>
            <w:vAlign w:val="center"/>
          </w:tcPr>
          <w:p w14:paraId="10F98C3F">
            <w:pPr>
              <w:pStyle w:val="29"/>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主要工作内容</w:t>
            </w:r>
          </w:p>
        </w:tc>
        <w:tc>
          <w:tcPr>
            <w:tcW w:w="0" w:type="auto"/>
            <w:tcBorders>
              <w:top w:val="single" w:color="auto" w:sz="4" w:space="0"/>
              <w:left w:val="single" w:color="auto" w:sz="4" w:space="0"/>
              <w:bottom w:val="single" w:color="auto" w:sz="4" w:space="0"/>
              <w:right w:val="single" w:color="auto" w:sz="4" w:space="0"/>
            </w:tcBorders>
            <w:vAlign w:val="center"/>
          </w:tcPr>
          <w:p w14:paraId="08AD629A">
            <w:pPr>
              <w:pStyle w:val="29"/>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77034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328" w:type="dxa"/>
            <w:tcBorders>
              <w:top w:val="single" w:color="auto" w:sz="4" w:space="0"/>
              <w:left w:val="single" w:color="auto" w:sz="4" w:space="0"/>
              <w:bottom w:val="single" w:color="auto" w:sz="4" w:space="0"/>
              <w:right w:val="single" w:color="auto" w:sz="4" w:space="0"/>
            </w:tcBorders>
            <w:vAlign w:val="center"/>
          </w:tcPr>
          <w:p w14:paraId="3A7C5E51">
            <w:pPr>
              <w:pStyle w:val="29"/>
              <w:spacing w:line="560" w:lineRule="exact"/>
              <w:ind w:left="106" w:hanging="105"/>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w:t>
            </w:r>
          </w:p>
        </w:tc>
        <w:tc>
          <w:tcPr>
            <w:tcW w:w="5444" w:type="dxa"/>
            <w:tcBorders>
              <w:top w:val="single" w:color="auto" w:sz="4" w:space="0"/>
              <w:left w:val="single" w:color="auto" w:sz="4" w:space="0"/>
              <w:bottom w:val="single" w:color="auto" w:sz="4" w:space="0"/>
              <w:right w:val="single" w:color="auto" w:sz="4" w:space="0"/>
            </w:tcBorders>
            <w:vAlign w:val="center"/>
          </w:tcPr>
          <w:p w14:paraId="109EE032">
            <w:pPr>
              <w:pStyle w:val="29"/>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负责全面管理工作。</w:t>
            </w:r>
          </w:p>
        </w:tc>
        <w:tc>
          <w:tcPr>
            <w:tcW w:w="0" w:type="auto"/>
            <w:tcBorders>
              <w:top w:val="single" w:color="auto" w:sz="4" w:space="0"/>
              <w:left w:val="single" w:color="auto" w:sz="4" w:space="0"/>
              <w:bottom w:val="single" w:color="auto" w:sz="4" w:space="0"/>
              <w:right w:val="single" w:color="auto" w:sz="4" w:space="0"/>
            </w:tcBorders>
            <w:vAlign w:val="center"/>
          </w:tcPr>
          <w:p w14:paraId="023A6772">
            <w:pPr>
              <w:pStyle w:val="29"/>
              <w:spacing w:line="560" w:lineRule="exact"/>
              <w:jc w:val="center"/>
              <w:rPr>
                <w:rFonts w:ascii="仿宋" w:hAnsi="仿宋" w:eastAsia="仿宋" w:cs="仿宋"/>
                <w:color w:val="auto"/>
                <w:sz w:val="24"/>
                <w:szCs w:val="24"/>
                <w:highlight w:val="none"/>
              </w:rPr>
            </w:pPr>
          </w:p>
        </w:tc>
      </w:tr>
      <w:tr w14:paraId="1960D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328" w:type="dxa"/>
            <w:tcBorders>
              <w:left w:val="single" w:color="auto" w:sz="4" w:space="0"/>
              <w:right w:val="single" w:color="auto" w:sz="4" w:space="0"/>
            </w:tcBorders>
            <w:vAlign w:val="center"/>
          </w:tcPr>
          <w:p w14:paraId="20181701">
            <w:pPr>
              <w:pStyle w:val="29"/>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保洁</w:t>
            </w:r>
          </w:p>
        </w:tc>
        <w:tc>
          <w:tcPr>
            <w:tcW w:w="5444" w:type="dxa"/>
            <w:tcBorders>
              <w:top w:val="single" w:color="auto" w:sz="4" w:space="0"/>
              <w:left w:val="single" w:color="auto" w:sz="4" w:space="0"/>
              <w:right w:val="single" w:color="auto" w:sz="4" w:space="0"/>
            </w:tcBorders>
            <w:vAlign w:val="center"/>
          </w:tcPr>
          <w:p w14:paraId="7EDC5D6F">
            <w:pPr>
              <w:pStyle w:val="29"/>
              <w:spacing w:line="56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1.负责公共走道、楼道、楼梯扶手、玻璃门窗、校长室、会议室、卫生间、茶水间等保洁、消毒、蚊虫防治等。</w:t>
            </w:r>
          </w:p>
          <w:p w14:paraId="367163ED">
            <w:pPr>
              <w:pStyle w:val="29"/>
              <w:spacing w:line="560" w:lineRule="exact"/>
              <w:rPr>
                <w:rFonts w:ascii="仿宋" w:hAnsi="仿宋" w:eastAsia="仿宋" w:cs="仿宋"/>
                <w:color w:val="auto"/>
                <w:highlight w:val="none"/>
              </w:rPr>
            </w:pPr>
            <w:r>
              <w:rPr>
                <w:rFonts w:hint="eastAsia" w:ascii="仿宋" w:hAnsi="仿宋" w:eastAsia="仿宋" w:cs="仿宋"/>
                <w:color w:val="auto"/>
                <w:sz w:val="24"/>
                <w:szCs w:val="24"/>
                <w:highlight w:val="none"/>
              </w:rPr>
              <w:t>2.负责校园所有路面、运动场、绿化带等清扫。公示牌、公告栏等室外设施清洁，管道清淤、化粪池清理、窨井和落水井安全排查和杂物清理。</w:t>
            </w:r>
          </w:p>
          <w:p w14:paraId="545A77F1">
            <w:pPr>
              <w:pStyle w:val="29"/>
              <w:spacing w:line="56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3.负责校园内垃圾清运至指定地点及垃圾桶的清洁。</w:t>
            </w:r>
          </w:p>
        </w:tc>
        <w:tc>
          <w:tcPr>
            <w:tcW w:w="0" w:type="auto"/>
            <w:tcBorders>
              <w:top w:val="single" w:color="auto" w:sz="4" w:space="0"/>
              <w:left w:val="single" w:color="auto" w:sz="4" w:space="0"/>
              <w:right w:val="single" w:color="auto" w:sz="4" w:space="0"/>
            </w:tcBorders>
            <w:vAlign w:val="center"/>
          </w:tcPr>
          <w:p w14:paraId="58E42BC9">
            <w:pPr>
              <w:pStyle w:val="29"/>
              <w:spacing w:line="560" w:lineRule="exact"/>
              <w:jc w:val="left"/>
              <w:rPr>
                <w:rFonts w:ascii="仿宋" w:hAnsi="仿宋" w:eastAsia="仿宋" w:cs="仿宋"/>
                <w:color w:val="auto"/>
                <w:sz w:val="24"/>
                <w:szCs w:val="24"/>
                <w:highlight w:val="none"/>
              </w:rPr>
            </w:pPr>
          </w:p>
        </w:tc>
      </w:tr>
      <w:tr w14:paraId="0686C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328" w:type="dxa"/>
            <w:vAlign w:val="center"/>
          </w:tcPr>
          <w:p w14:paraId="0286C696">
            <w:pPr>
              <w:pStyle w:val="29"/>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绿化管养</w:t>
            </w:r>
          </w:p>
        </w:tc>
        <w:tc>
          <w:tcPr>
            <w:tcW w:w="5444" w:type="dxa"/>
          </w:tcPr>
          <w:p w14:paraId="136C2A0D">
            <w:pPr>
              <w:pStyle w:val="29"/>
              <w:spacing w:line="560" w:lineRule="exact"/>
              <w:jc w:val="left"/>
              <w:rPr>
                <w:rFonts w:ascii="仿宋" w:hAnsi="仿宋" w:eastAsia="仿宋" w:cs="仿宋"/>
                <w:color w:val="auto"/>
                <w:highlight w:val="none"/>
              </w:rPr>
            </w:pPr>
            <w:r>
              <w:rPr>
                <w:rFonts w:hint="eastAsia" w:ascii="仿宋" w:hAnsi="仿宋" w:eastAsia="仿宋" w:cs="仿宋"/>
                <w:color w:val="auto"/>
                <w:sz w:val="24"/>
                <w:szCs w:val="24"/>
                <w:highlight w:val="none"/>
              </w:rPr>
              <w:t>负责校园区域绿化管养，参照《宿迁市园林绿化养护管理标准》中的二级绿化养护标准相关标准要求。主要负责校内绿化修剪、浇水、施肥、病虫防治、冬季保暖等。</w:t>
            </w:r>
          </w:p>
        </w:tc>
        <w:tc>
          <w:tcPr>
            <w:tcW w:w="0" w:type="auto"/>
          </w:tcPr>
          <w:p w14:paraId="18C7B7F8">
            <w:pPr>
              <w:pStyle w:val="29"/>
              <w:spacing w:line="560" w:lineRule="exact"/>
              <w:jc w:val="left"/>
              <w:rPr>
                <w:rFonts w:ascii="仿宋" w:hAnsi="仿宋" w:eastAsia="仿宋" w:cs="仿宋"/>
                <w:color w:val="auto"/>
                <w:szCs w:val="21"/>
                <w:highlight w:val="none"/>
              </w:rPr>
            </w:pPr>
          </w:p>
        </w:tc>
      </w:tr>
      <w:tr w14:paraId="6935A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328" w:type="dxa"/>
            <w:shd w:val="clear" w:color="auto" w:fill="auto"/>
            <w:vAlign w:val="center"/>
          </w:tcPr>
          <w:p w14:paraId="512F7B6A">
            <w:pPr>
              <w:pStyle w:val="29"/>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水电维修</w:t>
            </w:r>
          </w:p>
        </w:tc>
        <w:tc>
          <w:tcPr>
            <w:tcW w:w="5444" w:type="dxa"/>
            <w:shd w:val="clear" w:color="auto" w:fill="auto"/>
          </w:tcPr>
          <w:p w14:paraId="3AE991C4">
            <w:pPr>
              <w:pStyle w:val="29"/>
              <w:spacing w:line="560" w:lineRule="exact"/>
              <w:jc w:val="left"/>
              <w:rPr>
                <w:rFonts w:ascii="仿宋" w:hAnsi="仿宋" w:eastAsia="仿宋" w:cs="仿宋"/>
                <w:color w:val="auto"/>
                <w:highlight w:val="none"/>
              </w:rPr>
            </w:pPr>
            <w:r>
              <w:rPr>
                <w:rFonts w:hint="eastAsia" w:ascii="仿宋" w:hAnsi="仿宋" w:eastAsia="仿宋" w:cs="仿宋"/>
                <w:color w:val="auto"/>
                <w:sz w:val="24"/>
                <w:szCs w:val="24"/>
                <w:highlight w:val="none"/>
              </w:rPr>
              <w:t>校内水电管网维护、设施设备维修更换、管道疏通、故障检修、日常检查维护等（设备、材料由采购人提供）</w:t>
            </w:r>
          </w:p>
        </w:tc>
        <w:tc>
          <w:tcPr>
            <w:tcW w:w="0" w:type="auto"/>
            <w:shd w:val="clear" w:color="auto" w:fill="auto"/>
          </w:tcPr>
          <w:p w14:paraId="35637178">
            <w:pPr>
              <w:pStyle w:val="29"/>
              <w:spacing w:line="56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须具有《低压电工证》</w:t>
            </w:r>
          </w:p>
        </w:tc>
      </w:tr>
      <w:tr w14:paraId="08AA9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328" w:type="dxa"/>
            <w:shd w:val="clear" w:color="auto" w:fill="auto"/>
            <w:vAlign w:val="center"/>
          </w:tcPr>
          <w:p w14:paraId="0E51A931">
            <w:pPr>
              <w:pStyle w:val="29"/>
              <w:spacing w:line="56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消防设施操作管理</w:t>
            </w:r>
          </w:p>
        </w:tc>
        <w:tc>
          <w:tcPr>
            <w:tcW w:w="5444" w:type="dxa"/>
            <w:shd w:val="clear" w:color="auto" w:fill="auto"/>
          </w:tcPr>
          <w:p w14:paraId="0F71B03B">
            <w:pPr>
              <w:pStyle w:val="29"/>
              <w:spacing w:line="56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消防系统设施设备管理、操作；简单维修维护保养等（设备、材料由采购人提供），确保学校消防设施设备安全正常运行。</w:t>
            </w:r>
          </w:p>
        </w:tc>
        <w:tc>
          <w:tcPr>
            <w:tcW w:w="0" w:type="auto"/>
            <w:shd w:val="clear" w:color="auto" w:fill="auto"/>
          </w:tcPr>
          <w:p w14:paraId="3D941560">
            <w:pPr>
              <w:pStyle w:val="29"/>
              <w:spacing w:line="56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须具有《消防设施操作员证》</w:t>
            </w:r>
          </w:p>
        </w:tc>
      </w:tr>
    </w:tbl>
    <w:p w14:paraId="208A6B03">
      <w:pPr>
        <w:pStyle w:val="10"/>
        <w:spacing w:before="0" w:after="0" w:line="600" w:lineRule="exact"/>
        <w:rPr>
          <w:rFonts w:ascii="仿宋" w:hAnsi="仿宋" w:eastAsia="仿宋" w:cs="仿宋"/>
          <w:bCs/>
          <w:color w:val="auto"/>
          <w:szCs w:val="32"/>
          <w:highlight w:val="none"/>
        </w:rPr>
      </w:pPr>
      <w:r>
        <w:rPr>
          <w:rFonts w:hint="eastAsia" w:ascii="仿宋" w:hAnsi="仿宋" w:eastAsia="仿宋" w:cs="仿宋"/>
          <w:bCs/>
          <w:color w:val="auto"/>
          <w:szCs w:val="32"/>
          <w:highlight w:val="none"/>
        </w:rPr>
        <w:t>三、服务标准与要求</w:t>
      </w:r>
    </w:p>
    <w:p w14:paraId="00F233B0">
      <w:pPr>
        <w:pStyle w:val="11"/>
        <w:spacing w:before="0" w:after="0" w:line="360" w:lineRule="auto"/>
        <w:rPr>
          <w:rFonts w:ascii="仿宋" w:hAnsi="仿宋" w:eastAsia="仿宋" w:cs="仿宋"/>
          <w:b/>
          <w:bCs/>
          <w:color w:val="auto"/>
          <w:sz w:val="24"/>
          <w:szCs w:val="24"/>
          <w:highlight w:val="none"/>
        </w:rPr>
      </w:pPr>
      <w:bookmarkStart w:id="10" w:name="_Toc26156"/>
      <w:bookmarkStart w:id="11" w:name="_Toc10498"/>
      <w:bookmarkStart w:id="12" w:name="_Toc26485"/>
      <w:r>
        <w:rPr>
          <w:rFonts w:hint="eastAsia" w:ascii="仿宋" w:hAnsi="仿宋" w:eastAsia="仿宋" w:cs="仿宋"/>
          <w:b/>
          <w:bCs/>
          <w:color w:val="auto"/>
          <w:sz w:val="24"/>
          <w:szCs w:val="24"/>
          <w:highlight w:val="none"/>
        </w:rPr>
        <w:t>3.</w:t>
      </w:r>
      <w:bookmarkEnd w:id="10"/>
      <w:bookmarkEnd w:id="11"/>
      <w:bookmarkEnd w:id="12"/>
      <w:r>
        <w:rPr>
          <w:rFonts w:hint="eastAsia" w:ascii="仿宋" w:hAnsi="仿宋" w:eastAsia="仿宋" w:cs="仿宋"/>
          <w:b/>
          <w:bCs/>
          <w:color w:val="auto"/>
          <w:sz w:val="24"/>
          <w:szCs w:val="24"/>
          <w:highlight w:val="none"/>
        </w:rPr>
        <w:t>1基本服务</w:t>
      </w:r>
    </w:p>
    <w:tbl>
      <w:tblPr>
        <w:tblStyle w:val="6"/>
        <w:tblW w:w="4723" w:type="pct"/>
        <w:tblInd w:w="3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3"/>
        <w:gridCol w:w="1692"/>
        <w:gridCol w:w="5865"/>
      </w:tblGrid>
      <w:tr w14:paraId="1ECE8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93" w:type="dxa"/>
            <w:vAlign w:val="center"/>
          </w:tcPr>
          <w:p w14:paraId="6BBB6EC0">
            <w:pPr>
              <w:widowControl/>
              <w:spacing w:line="360" w:lineRule="exact"/>
              <w:jc w:val="center"/>
              <w:rPr>
                <w:rFonts w:ascii="仿宋" w:hAnsi="仿宋" w:eastAsia="仿宋" w:cs="仿宋"/>
                <w:b/>
                <w:bCs/>
                <w:color w:val="auto"/>
                <w:highlight w:val="none"/>
              </w:rPr>
            </w:pPr>
            <w:r>
              <w:rPr>
                <w:rFonts w:hint="eastAsia" w:ascii="仿宋" w:hAnsi="仿宋" w:eastAsia="仿宋" w:cs="仿宋"/>
                <w:b/>
                <w:bCs/>
                <w:color w:val="auto"/>
                <w:highlight w:val="none"/>
              </w:rPr>
              <w:t>序号</w:t>
            </w:r>
          </w:p>
        </w:tc>
        <w:tc>
          <w:tcPr>
            <w:tcW w:w="1692" w:type="dxa"/>
            <w:vAlign w:val="center"/>
          </w:tcPr>
          <w:p w14:paraId="7AD1F18E">
            <w:pPr>
              <w:widowControl/>
              <w:spacing w:line="360" w:lineRule="exact"/>
              <w:jc w:val="center"/>
              <w:rPr>
                <w:rFonts w:ascii="仿宋" w:hAnsi="仿宋" w:eastAsia="仿宋" w:cs="仿宋"/>
                <w:b/>
                <w:bCs/>
                <w:color w:val="auto"/>
                <w:highlight w:val="none"/>
              </w:rPr>
            </w:pPr>
            <w:r>
              <w:rPr>
                <w:rFonts w:hint="eastAsia" w:ascii="仿宋" w:hAnsi="仿宋" w:eastAsia="仿宋" w:cs="仿宋"/>
                <w:b/>
                <w:bCs/>
                <w:color w:val="auto"/>
                <w:highlight w:val="none"/>
              </w:rPr>
              <w:t>服务内容</w:t>
            </w:r>
          </w:p>
        </w:tc>
        <w:tc>
          <w:tcPr>
            <w:tcW w:w="5865" w:type="dxa"/>
            <w:vAlign w:val="center"/>
          </w:tcPr>
          <w:p w14:paraId="1E051404">
            <w:pPr>
              <w:widowControl/>
              <w:spacing w:line="360" w:lineRule="exact"/>
              <w:jc w:val="center"/>
              <w:rPr>
                <w:rFonts w:ascii="仿宋" w:hAnsi="仿宋" w:eastAsia="仿宋" w:cs="仿宋"/>
                <w:b/>
                <w:bCs/>
                <w:color w:val="auto"/>
                <w:highlight w:val="none"/>
              </w:rPr>
            </w:pPr>
            <w:r>
              <w:rPr>
                <w:rFonts w:hint="eastAsia" w:ascii="仿宋" w:hAnsi="仿宋" w:eastAsia="仿宋" w:cs="仿宋"/>
                <w:b/>
                <w:bCs/>
                <w:color w:val="auto"/>
                <w:highlight w:val="none"/>
              </w:rPr>
              <w:t>服务标准</w:t>
            </w:r>
          </w:p>
        </w:tc>
      </w:tr>
      <w:tr w14:paraId="4901E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93" w:type="dxa"/>
            <w:vMerge w:val="restart"/>
            <w:vAlign w:val="center"/>
          </w:tcPr>
          <w:p w14:paraId="60E81E75">
            <w:pPr>
              <w:widowControl/>
              <w:spacing w:line="360" w:lineRule="exact"/>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1692" w:type="dxa"/>
            <w:vMerge w:val="restart"/>
            <w:vAlign w:val="center"/>
          </w:tcPr>
          <w:p w14:paraId="607E2566">
            <w:pPr>
              <w:widowControl/>
              <w:spacing w:line="360" w:lineRule="exact"/>
              <w:rPr>
                <w:rFonts w:ascii="仿宋" w:hAnsi="仿宋" w:eastAsia="仿宋" w:cs="仿宋"/>
                <w:color w:val="auto"/>
                <w:highlight w:val="none"/>
              </w:rPr>
            </w:pPr>
            <w:r>
              <w:rPr>
                <w:rFonts w:hint="eastAsia" w:ascii="仿宋" w:hAnsi="仿宋" w:eastAsia="仿宋" w:cs="仿宋"/>
                <w:color w:val="auto"/>
                <w:highlight w:val="none"/>
              </w:rPr>
              <w:t>目标与责任</w:t>
            </w:r>
          </w:p>
        </w:tc>
        <w:tc>
          <w:tcPr>
            <w:tcW w:w="5865" w:type="dxa"/>
            <w:vAlign w:val="center"/>
          </w:tcPr>
          <w:p w14:paraId="7CDF5198">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（1）结合采购人要求及物业服务实际情况，制定年度管理目标，明确责任分工，并制定配套实施方案。</w:t>
            </w:r>
          </w:p>
        </w:tc>
      </w:tr>
      <w:tr w14:paraId="071EB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93" w:type="dxa"/>
            <w:vMerge w:val="continue"/>
            <w:vAlign w:val="center"/>
          </w:tcPr>
          <w:p w14:paraId="15316422">
            <w:pPr>
              <w:widowControl/>
              <w:spacing w:line="360" w:lineRule="exact"/>
              <w:jc w:val="center"/>
              <w:rPr>
                <w:rFonts w:ascii="仿宋" w:hAnsi="仿宋" w:eastAsia="仿宋" w:cs="仿宋"/>
                <w:color w:val="auto"/>
                <w:highlight w:val="none"/>
              </w:rPr>
            </w:pPr>
          </w:p>
        </w:tc>
        <w:tc>
          <w:tcPr>
            <w:tcW w:w="1692" w:type="dxa"/>
            <w:vMerge w:val="continue"/>
            <w:vAlign w:val="center"/>
          </w:tcPr>
          <w:p w14:paraId="1BB176CD">
            <w:pPr>
              <w:widowControl/>
              <w:spacing w:line="360" w:lineRule="exact"/>
              <w:rPr>
                <w:rFonts w:ascii="仿宋" w:hAnsi="仿宋" w:eastAsia="仿宋" w:cs="仿宋"/>
                <w:color w:val="auto"/>
                <w:highlight w:val="none"/>
              </w:rPr>
            </w:pPr>
          </w:p>
        </w:tc>
        <w:tc>
          <w:tcPr>
            <w:tcW w:w="5865" w:type="dxa"/>
            <w:vAlign w:val="center"/>
          </w:tcPr>
          <w:p w14:paraId="2431B59D">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（2）配合采购人各类重大活动现场保洁、秩序维护、会务保障等。</w:t>
            </w:r>
          </w:p>
        </w:tc>
      </w:tr>
      <w:tr w14:paraId="2F8A91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93" w:type="dxa"/>
            <w:vMerge w:val="restart"/>
            <w:vAlign w:val="center"/>
          </w:tcPr>
          <w:p w14:paraId="0740EC12">
            <w:pPr>
              <w:widowControl/>
              <w:spacing w:line="360" w:lineRule="exact"/>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1692" w:type="dxa"/>
            <w:vMerge w:val="restart"/>
            <w:vAlign w:val="center"/>
          </w:tcPr>
          <w:p w14:paraId="2FFC4C65">
            <w:pPr>
              <w:widowControl/>
              <w:spacing w:line="360" w:lineRule="exact"/>
              <w:rPr>
                <w:rFonts w:ascii="仿宋" w:hAnsi="仿宋" w:eastAsia="仿宋" w:cs="仿宋"/>
                <w:color w:val="auto"/>
                <w:highlight w:val="none"/>
              </w:rPr>
            </w:pPr>
            <w:r>
              <w:rPr>
                <w:rFonts w:hint="eastAsia" w:ascii="仿宋" w:hAnsi="仿宋" w:eastAsia="仿宋" w:cs="仿宋"/>
                <w:color w:val="auto"/>
                <w:highlight w:val="none"/>
              </w:rPr>
              <w:t>服务人员要求</w:t>
            </w:r>
          </w:p>
        </w:tc>
        <w:tc>
          <w:tcPr>
            <w:tcW w:w="5865" w:type="dxa"/>
            <w:vAlign w:val="center"/>
          </w:tcPr>
          <w:p w14:paraId="62516B33">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（1）每季度至少开展1次岗位技能、职业素质、服务知识、客户文化、绿色节能环保等教育培训，并进行适当形式的考核。</w:t>
            </w:r>
          </w:p>
        </w:tc>
      </w:tr>
      <w:tr w14:paraId="3D7F0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93" w:type="dxa"/>
            <w:vMerge w:val="continue"/>
            <w:vAlign w:val="center"/>
          </w:tcPr>
          <w:p w14:paraId="1B8AA957">
            <w:pPr>
              <w:spacing w:line="360" w:lineRule="exact"/>
              <w:jc w:val="center"/>
              <w:rPr>
                <w:rFonts w:ascii="仿宋" w:hAnsi="仿宋" w:eastAsia="仿宋" w:cs="仿宋"/>
                <w:color w:val="auto"/>
                <w:highlight w:val="none"/>
              </w:rPr>
            </w:pPr>
          </w:p>
        </w:tc>
        <w:tc>
          <w:tcPr>
            <w:tcW w:w="1692" w:type="dxa"/>
            <w:vMerge w:val="continue"/>
            <w:vAlign w:val="center"/>
          </w:tcPr>
          <w:p w14:paraId="62B2FBC8">
            <w:pPr>
              <w:spacing w:line="360" w:lineRule="exact"/>
              <w:rPr>
                <w:rFonts w:ascii="仿宋" w:hAnsi="仿宋" w:eastAsia="仿宋" w:cs="仿宋"/>
                <w:color w:val="auto"/>
                <w:highlight w:val="none"/>
              </w:rPr>
            </w:pPr>
          </w:p>
        </w:tc>
        <w:tc>
          <w:tcPr>
            <w:tcW w:w="5865" w:type="dxa"/>
            <w:vAlign w:val="center"/>
          </w:tcPr>
          <w:p w14:paraId="41E71CEE">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bCs/>
                <w:color w:val="auto"/>
                <w:highlight w:val="none"/>
              </w:rPr>
              <w:t>服务人员的年龄、学历、工作经验及资格条件应当与所在岗位能力要求相匹配，到岗前应当经过必要的岗前培训以达到岗位能力要求，国家、行业规定应当取得职业资格证书或特种作业证书的，应当按规定持证上岗。</w:t>
            </w:r>
          </w:p>
        </w:tc>
      </w:tr>
      <w:tr w14:paraId="6B3D3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trPr>
        <w:tc>
          <w:tcPr>
            <w:tcW w:w="493" w:type="dxa"/>
            <w:vMerge w:val="continue"/>
            <w:vAlign w:val="center"/>
          </w:tcPr>
          <w:p w14:paraId="08EC9348">
            <w:pPr>
              <w:spacing w:line="360" w:lineRule="exact"/>
              <w:jc w:val="center"/>
              <w:rPr>
                <w:rFonts w:ascii="仿宋" w:hAnsi="仿宋" w:eastAsia="仿宋" w:cs="仿宋"/>
                <w:color w:val="auto"/>
                <w:highlight w:val="none"/>
              </w:rPr>
            </w:pPr>
          </w:p>
        </w:tc>
        <w:tc>
          <w:tcPr>
            <w:tcW w:w="1692" w:type="dxa"/>
            <w:vMerge w:val="continue"/>
            <w:vAlign w:val="center"/>
          </w:tcPr>
          <w:p w14:paraId="2DEC3773">
            <w:pPr>
              <w:spacing w:line="360" w:lineRule="exact"/>
              <w:rPr>
                <w:rFonts w:ascii="仿宋" w:hAnsi="仿宋" w:eastAsia="仿宋" w:cs="仿宋"/>
                <w:color w:val="auto"/>
                <w:highlight w:val="none"/>
              </w:rPr>
            </w:pPr>
          </w:p>
        </w:tc>
        <w:tc>
          <w:tcPr>
            <w:tcW w:w="5865" w:type="dxa"/>
            <w:vAlign w:val="center"/>
          </w:tcPr>
          <w:p w14:paraId="45141E57">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bCs/>
                <w:color w:val="auto"/>
                <w:highlight w:val="none"/>
              </w:rPr>
              <w:t>如采购人认为服务人员不适应岗位要求或存在其他影响工作的，可要求供应商进行调换。如因供应商原因对服务人员进行调换，应当经采购人同意。</w:t>
            </w:r>
          </w:p>
        </w:tc>
      </w:tr>
      <w:tr w14:paraId="0A3344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93" w:type="dxa"/>
            <w:vMerge w:val="continue"/>
            <w:vAlign w:val="center"/>
          </w:tcPr>
          <w:p w14:paraId="15499543">
            <w:pPr>
              <w:spacing w:line="360" w:lineRule="exact"/>
              <w:jc w:val="center"/>
              <w:rPr>
                <w:rFonts w:ascii="仿宋" w:hAnsi="仿宋" w:eastAsia="仿宋" w:cs="仿宋"/>
                <w:color w:val="auto"/>
                <w:highlight w:val="none"/>
              </w:rPr>
            </w:pPr>
          </w:p>
        </w:tc>
        <w:tc>
          <w:tcPr>
            <w:tcW w:w="1692" w:type="dxa"/>
            <w:vMerge w:val="continue"/>
            <w:vAlign w:val="center"/>
          </w:tcPr>
          <w:p w14:paraId="36B53BE5">
            <w:pPr>
              <w:spacing w:line="360" w:lineRule="exact"/>
              <w:rPr>
                <w:rFonts w:ascii="仿宋" w:hAnsi="仿宋" w:eastAsia="仿宋" w:cs="仿宋"/>
                <w:color w:val="auto"/>
                <w:highlight w:val="none"/>
              </w:rPr>
            </w:pPr>
          </w:p>
        </w:tc>
        <w:tc>
          <w:tcPr>
            <w:tcW w:w="5865" w:type="dxa"/>
            <w:vAlign w:val="center"/>
          </w:tcPr>
          <w:p w14:paraId="7B6FF681">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（4）着装分类统一，佩戴标识。仪容整洁、姿态端正、举止文明。用语文明礼貌，态度温和耐心。</w:t>
            </w:r>
          </w:p>
        </w:tc>
      </w:tr>
      <w:tr w14:paraId="41FC4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93" w:type="dxa"/>
            <w:vMerge w:val="restart"/>
            <w:vAlign w:val="center"/>
          </w:tcPr>
          <w:p w14:paraId="1427E284">
            <w:pPr>
              <w:widowControl/>
              <w:spacing w:line="360" w:lineRule="exact"/>
              <w:jc w:val="center"/>
              <w:rPr>
                <w:rFonts w:ascii="仿宋" w:hAnsi="仿宋" w:eastAsia="仿宋" w:cs="仿宋"/>
                <w:color w:val="auto"/>
                <w:highlight w:val="none"/>
              </w:rPr>
            </w:pPr>
            <w:r>
              <w:rPr>
                <w:rFonts w:hint="eastAsia" w:ascii="仿宋" w:hAnsi="仿宋" w:eastAsia="仿宋" w:cs="仿宋"/>
                <w:color w:val="auto"/>
                <w:highlight w:val="none"/>
              </w:rPr>
              <w:t>3</w:t>
            </w:r>
          </w:p>
        </w:tc>
        <w:tc>
          <w:tcPr>
            <w:tcW w:w="1692" w:type="dxa"/>
            <w:vMerge w:val="restart"/>
            <w:vAlign w:val="center"/>
          </w:tcPr>
          <w:p w14:paraId="345110BA">
            <w:pPr>
              <w:widowControl/>
              <w:spacing w:line="360" w:lineRule="exact"/>
              <w:rPr>
                <w:rFonts w:ascii="仿宋" w:hAnsi="仿宋" w:eastAsia="仿宋" w:cs="仿宋"/>
                <w:color w:val="auto"/>
                <w:highlight w:val="none"/>
              </w:rPr>
            </w:pPr>
            <w:r>
              <w:rPr>
                <w:rFonts w:hint="eastAsia" w:ascii="仿宋" w:hAnsi="仿宋" w:eastAsia="仿宋" w:cs="仿宋"/>
                <w:color w:val="auto"/>
                <w:highlight w:val="none"/>
              </w:rPr>
              <w:t>保密和思想政治教育</w:t>
            </w:r>
          </w:p>
        </w:tc>
        <w:tc>
          <w:tcPr>
            <w:tcW w:w="5865" w:type="dxa"/>
            <w:vAlign w:val="center"/>
          </w:tcPr>
          <w:p w14:paraId="41483973">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（1）建立保密管理制度。制度内容应当包括但不限于：①明确重点要害岗位保密职责。②对涉密工作岗位的保密要求。</w:t>
            </w:r>
          </w:p>
        </w:tc>
      </w:tr>
      <w:tr w14:paraId="5BEBA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93" w:type="dxa"/>
            <w:vMerge w:val="continue"/>
            <w:vAlign w:val="center"/>
          </w:tcPr>
          <w:p w14:paraId="2F16BEFC">
            <w:pPr>
              <w:spacing w:line="360" w:lineRule="exact"/>
              <w:jc w:val="center"/>
              <w:rPr>
                <w:rFonts w:ascii="仿宋" w:hAnsi="仿宋" w:eastAsia="仿宋" w:cs="仿宋"/>
                <w:color w:val="auto"/>
                <w:highlight w:val="none"/>
              </w:rPr>
            </w:pPr>
          </w:p>
        </w:tc>
        <w:tc>
          <w:tcPr>
            <w:tcW w:w="1692" w:type="dxa"/>
            <w:vMerge w:val="continue"/>
            <w:vAlign w:val="center"/>
          </w:tcPr>
          <w:p w14:paraId="42B3F196">
            <w:pPr>
              <w:spacing w:line="360" w:lineRule="exact"/>
              <w:rPr>
                <w:rFonts w:ascii="仿宋" w:hAnsi="仿宋" w:eastAsia="仿宋" w:cs="仿宋"/>
                <w:color w:val="auto"/>
                <w:highlight w:val="none"/>
              </w:rPr>
            </w:pPr>
          </w:p>
        </w:tc>
        <w:tc>
          <w:tcPr>
            <w:tcW w:w="5865" w:type="dxa"/>
            <w:vAlign w:val="center"/>
          </w:tcPr>
          <w:p w14:paraId="11558A9B">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（2）发现服务人员违法违规或重大过失，及时报告采购人，并采取必要补救措施。</w:t>
            </w:r>
          </w:p>
        </w:tc>
      </w:tr>
      <w:tr w14:paraId="64476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93" w:type="dxa"/>
            <w:vMerge w:val="restart"/>
            <w:vAlign w:val="center"/>
          </w:tcPr>
          <w:p w14:paraId="73446C8A">
            <w:pPr>
              <w:widowControl/>
              <w:spacing w:line="360" w:lineRule="exact"/>
              <w:jc w:val="center"/>
              <w:rPr>
                <w:rFonts w:ascii="仿宋" w:hAnsi="仿宋" w:eastAsia="仿宋" w:cs="仿宋"/>
                <w:color w:val="auto"/>
                <w:highlight w:val="none"/>
              </w:rPr>
            </w:pPr>
            <w:r>
              <w:rPr>
                <w:rFonts w:hint="eastAsia" w:ascii="仿宋" w:hAnsi="仿宋" w:eastAsia="仿宋" w:cs="仿宋"/>
                <w:color w:val="auto"/>
                <w:highlight w:val="none"/>
              </w:rPr>
              <w:t>4</w:t>
            </w:r>
          </w:p>
        </w:tc>
        <w:tc>
          <w:tcPr>
            <w:tcW w:w="1692" w:type="dxa"/>
            <w:vMerge w:val="restart"/>
            <w:vAlign w:val="center"/>
          </w:tcPr>
          <w:p w14:paraId="2EDCBD79">
            <w:pPr>
              <w:widowControl/>
              <w:spacing w:line="360" w:lineRule="exact"/>
              <w:rPr>
                <w:rFonts w:ascii="仿宋" w:hAnsi="仿宋" w:eastAsia="仿宋" w:cs="仿宋"/>
                <w:color w:val="auto"/>
                <w:highlight w:val="none"/>
              </w:rPr>
            </w:pPr>
            <w:r>
              <w:rPr>
                <w:rFonts w:hint="eastAsia" w:ascii="仿宋" w:hAnsi="仿宋" w:eastAsia="仿宋" w:cs="仿宋"/>
                <w:color w:val="auto"/>
                <w:highlight w:val="none"/>
              </w:rPr>
              <w:t>档案管理</w:t>
            </w:r>
          </w:p>
        </w:tc>
        <w:tc>
          <w:tcPr>
            <w:tcW w:w="5865" w:type="dxa"/>
            <w:vAlign w:val="center"/>
          </w:tcPr>
          <w:p w14:paraId="1CFD2C56">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（1）建立物业信息，准确、及时地对文件资料和服务记录进行归档保存，并确保其物理安全。</w:t>
            </w:r>
          </w:p>
        </w:tc>
      </w:tr>
      <w:tr w14:paraId="4D8C7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93" w:type="dxa"/>
            <w:vMerge w:val="continue"/>
            <w:vAlign w:val="center"/>
          </w:tcPr>
          <w:p w14:paraId="67F456BE">
            <w:pPr>
              <w:widowControl/>
              <w:spacing w:line="360" w:lineRule="exact"/>
              <w:jc w:val="center"/>
              <w:rPr>
                <w:rFonts w:ascii="仿宋" w:hAnsi="仿宋" w:eastAsia="仿宋" w:cs="仿宋"/>
                <w:color w:val="auto"/>
                <w:highlight w:val="none"/>
              </w:rPr>
            </w:pPr>
          </w:p>
        </w:tc>
        <w:tc>
          <w:tcPr>
            <w:tcW w:w="1692" w:type="dxa"/>
            <w:vMerge w:val="continue"/>
            <w:vAlign w:val="center"/>
          </w:tcPr>
          <w:p w14:paraId="43C871DD">
            <w:pPr>
              <w:widowControl/>
              <w:spacing w:line="360" w:lineRule="exact"/>
              <w:rPr>
                <w:rFonts w:ascii="仿宋" w:hAnsi="仿宋" w:eastAsia="仿宋" w:cs="仿宋"/>
                <w:color w:val="auto"/>
                <w:highlight w:val="none"/>
              </w:rPr>
            </w:pPr>
          </w:p>
        </w:tc>
        <w:tc>
          <w:tcPr>
            <w:tcW w:w="5865" w:type="dxa"/>
            <w:vAlign w:val="center"/>
          </w:tcPr>
          <w:p w14:paraId="3E6575ED">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2）档案和记录齐全，包括但不限于：①采购人建议与投诉等。教育培训和考核记录。保密、思想政治教育培训记录。②保洁服务：工作日志、清洁检查表、用品清单、客户反馈表等；③绿化服务：绿化总平面图、清洁整改记录、消杀记录等。</w:t>
            </w:r>
          </w:p>
        </w:tc>
      </w:tr>
      <w:tr w14:paraId="25D07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93" w:type="dxa"/>
            <w:vMerge w:val="continue"/>
            <w:vAlign w:val="center"/>
          </w:tcPr>
          <w:p w14:paraId="7CE05A0B">
            <w:pPr>
              <w:widowControl/>
              <w:spacing w:line="360" w:lineRule="exact"/>
              <w:jc w:val="center"/>
              <w:rPr>
                <w:rFonts w:ascii="仿宋" w:hAnsi="仿宋" w:eastAsia="仿宋" w:cs="仿宋"/>
                <w:color w:val="auto"/>
                <w:highlight w:val="none"/>
              </w:rPr>
            </w:pPr>
          </w:p>
        </w:tc>
        <w:tc>
          <w:tcPr>
            <w:tcW w:w="1692" w:type="dxa"/>
            <w:vMerge w:val="continue"/>
            <w:vAlign w:val="center"/>
          </w:tcPr>
          <w:p w14:paraId="7AE551A4">
            <w:pPr>
              <w:widowControl/>
              <w:spacing w:line="360" w:lineRule="exact"/>
              <w:rPr>
                <w:rFonts w:ascii="仿宋" w:hAnsi="仿宋" w:eastAsia="仿宋" w:cs="仿宋"/>
                <w:color w:val="auto"/>
                <w:highlight w:val="none"/>
              </w:rPr>
            </w:pPr>
          </w:p>
        </w:tc>
        <w:tc>
          <w:tcPr>
            <w:tcW w:w="5865" w:type="dxa"/>
            <w:vAlign w:val="center"/>
          </w:tcPr>
          <w:p w14:paraId="39C6A155">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（3）遵守采购人的信息、档案资料保密要求，未经许可，不得将建筑物平面图等资料转作其他用途或向其他单位、个人提供。</w:t>
            </w:r>
          </w:p>
        </w:tc>
      </w:tr>
      <w:tr w14:paraId="22301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93" w:type="dxa"/>
            <w:vMerge w:val="continue"/>
            <w:vAlign w:val="center"/>
          </w:tcPr>
          <w:p w14:paraId="0A1B3BD2">
            <w:pPr>
              <w:widowControl/>
              <w:spacing w:line="360" w:lineRule="exact"/>
              <w:jc w:val="center"/>
              <w:rPr>
                <w:rFonts w:ascii="仿宋" w:hAnsi="仿宋" w:eastAsia="仿宋" w:cs="仿宋"/>
                <w:color w:val="auto"/>
                <w:highlight w:val="none"/>
              </w:rPr>
            </w:pPr>
          </w:p>
        </w:tc>
        <w:tc>
          <w:tcPr>
            <w:tcW w:w="1692" w:type="dxa"/>
            <w:vMerge w:val="continue"/>
            <w:vAlign w:val="center"/>
          </w:tcPr>
          <w:p w14:paraId="147C7610">
            <w:pPr>
              <w:widowControl/>
              <w:spacing w:line="360" w:lineRule="exact"/>
              <w:rPr>
                <w:rFonts w:ascii="仿宋" w:hAnsi="仿宋" w:eastAsia="仿宋" w:cs="仿宋"/>
                <w:color w:val="auto"/>
                <w:highlight w:val="none"/>
              </w:rPr>
            </w:pPr>
          </w:p>
        </w:tc>
        <w:tc>
          <w:tcPr>
            <w:tcW w:w="5865" w:type="dxa"/>
            <w:vAlign w:val="center"/>
          </w:tcPr>
          <w:p w14:paraId="6C6B060D">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（4）履约结束后，相关资料交还采购人，采购人按政府采购相关规定存档。</w:t>
            </w:r>
          </w:p>
        </w:tc>
      </w:tr>
      <w:tr w14:paraId="7FB04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93" w:type="dxa"/>
            <w:vMerge w:val="restart"/>
            <w:vAlign w:val="center"/>
          </w:tcPr>
          <w:p w14:paraId="37891634">
            <w:pPr>
              <w:widowControl/>
              <w:spacing w:line="360" w:lineRule="exact"/>
              <w:jc w:val="center"/>
              <w:rPr>
                <w:rFonts w:ascii="仿宋" w:hAnsi="仿宋" w:eastAsia="仿宋" w:cs="仿宋"/>
                <w:color w:val="auto"/>
                <w:highlight w:val="none"/>
              </w:rPr>
            </w:pPr>
            <w:r>
              <w:rPr>
                <w:rFonts w:hint="eastAsia" w:ascii="仿宋" w:hAnsi="仿宋" w:eastAsia="仿宋" w:cs="仿宋"/>
                <w:color w:val="auto"/>
                <w:highlight w:val="none"/>
              </w:rPr>
              <w:t>5</w:t>
            </w:r>
          </w:p>
        </w:tc>
        <w:tc>
          <w:tcPr>
            <w:tcW w:w="1692" w:type="dxa"/>
            <w:vMerge w:val="restart"/>
            <w:vAlign w:val="center"/>
          </w:tcPr>
          <w:p w14:paraId="4470131C">
            <w:pPr>
              <w:widowControl/>
              <w:spacing w:line="360" w:lineRule="exact"/>
              <w:rPr>
                <w:rFonts w:ascii="仿宋" w:hAnsi="仿宋" w:eastAsia="仿宋" w:cs="仿宋"/>
                <w:color w:val="auto"/>
                <w:highlight w:val="none"/>
              </w:rPr>
            </w:pPr>
            <w:r>
              <w:rPr>
                <w:rFonts w:hint="eastAsia" w:ascii="仿宋" w:hAnsi="仿宋" w:eastAsia="仿宋" w:cs="仿宋"/>
                <w:color w:val="auto"/>
                <w:highlight w:val="none"/>
              </w:rPr>
              <w:t>服务改进</w:t>
            </w:r>
          </w:p>
        </w:tc>
        <w:tc>
          <w:tcPr>
            <w:tcW w:w="5865" w:type="dxa"/>
            <w:vAlign w:val="center"/>
          </w:tcPr>
          <w:p w14:paraId="54010F8C">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（1）明确负责人，定期对物业服务过程进行自查，结合反馈意见与评价结果采取改进措施，持续提升管理与服务水平。</w:t>
            </w:r>
          </w:p>
        </w:tc>
      </w:tr>
      <w:tr w14:paraId="7B9FE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93" w:type="dxa"/>
            <w:vMerge w:val="continue"/>
            <w:vAlign w:val="center"/>
          </w:tcPr>
          <w:p w14:paraId="79A32987">
            <w:pPr>
              <w:widowControl/>
              <w:spacing w:line="360" w:lineRule="exact"/>
              <w:jc w:val="center"/>
              <w:rPr>
                <w:rFonts w:ascii="仿宋" w:hAnsi="仿宋" w:eastAsia="仿宋" w:cs="仿宋"/>
                <w:color w:val="auto"/>
                <w:highlight w:val="none"/>
              </w:rPr>
            </w:pPr>
          </w:p>
        </w:tc>
        <w:tc>
          <w:tcPr>
            <w:tcW w:w="1692" w:type="dxa"/>
            <w:vMerge w:val="continue"/>
            <w:vAlign w:val="center"/>
          </w:tcPr>
          <w:p w14:paraId="5AFD5BB8">
            <w:pPr>
              <w:widowControl/>
              <w:spacing w:line="360" w:lineRule="exact"/>
              <w:rPr>
                <w:rFonts w:ascii="仿宋" w:hAnsi="仿宋" w:eastAsia="仿宋" w:cs="仿宋"/>
                <w:color w:val="auto"/>
                <w:highlight w:val="none"/>
              </w:rPr>
            </w:pPr>
          </w:p>
        </w:tc>
        <w:tc>
          <w:tcPr>
            <w:tcW w:w="5865" w:type="dxa"/>
            <w:vAlign w:val="center"/>
          </w:tcPr>
          <w:p w14:paraId="08156E28">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（2）对不合格服务进行控制，对不合格服务的原因进行识别和分析，及时采取纠正措施，消除不合格的原因，防止不合格再发生。</w:t>
            </w:r>
          </w:p>
        </w:tc>
      </w:tr>
      <w:tr w14:paraId="692C8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93" w:type="dxa"/>
            <w:vMerge w:val="continue"/>
            <w:vAlign w:val="center"/>
          </w:tcPr>
          <w:p w14:paraId="3463D002">
            <w:pPr>
              <w:widowControl/>
              <w:spacing w:line="360" w:lineRule="exact"/>
              <w:jc w:val="center"/>
              <w:rPr>
                <w:rFonts w:ascii="仿宋" w:hAnsi="仿宋" w:eastAsia="仿宋" w:cs="仿宋"/>
                <w:color w:val="auto"/>
                <w:highlight w:val="none"/>
              </w:rPr>
            </w:pPr>
          </w:p>
        </w:tc>
        <w:tc>
          <w:tcPr>
            <w:tcW w:w="1692" w:type="dxa"/>
            <w:vMerge w:val="continue"/>
            <w:vAlign w:val="center"/>
          </w:tcPr>
          <w:p w14:paraId="54713440">
            <w:pPr>
              <w:widowControl/>
              <w:spacing w:line="360" w:lineRule="exact"/>
              <w:rPr>
                <w:rFonts w:ascii="仿宋" w:hAnsi="仿宋" w:eastAsia="仿宋" w:cs="仿宋"/>
                <w:color w:val="auto"/>
                <w:highlight w:val="none"/>
              </w:rPr>
            </w:pPr>
          </w:p>
        </w:tc>
        <w:tc>
          <w:tcPr>
            <w:tcW w:w="5865" w:type="dxa"/>
            <w:vAlign w:val="center"/>
          </w:tcPr>
          <w:p w14:paraId="657F1430">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（3）需整改问题及时整改完成。</w:t>
            </w:r>
          </w:p>
        </w:tc>
      </w:tr>
      <w:tr w14:paraId="51B36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93" w:type="dxa"/>
            <w:vMerge w:val="restart"/>
            <w:vAlign w:val="center"/>
          </w:tcPr>
          <w:p w14:paraId="3A13A8A6">
            <w:pPr>
              <w:widowControl/>
              <w:spacing w:line="360" w:lineRule="exact"/>
              <w:jc w:val="center"/>
              <w:rPr>
                <w:rFonts w:ascii="仿宋" w:hAnsi="仿宋" w:eastAsia="仿宋" w:cs="仿宋"/>
                <w:color w:val="auto"/>
                <w:highlight w:val="none"/>
              </w:rPr>
            </w:pPr>
            <w:r>
              <w:rPr>
                <w:rFonts w:hint="eastAsia" w:ascii="仿宋" w:hAnsi="仿宋" w:eastAsia="仿宋" w:cs="仿宋"/>
                <w:color w:val="auto"/>
                <w:highlight w:val="none"/>
              </w:rPr>
              <w:t>6</w:t>
            </w:r>
          </w:p>
        </w:tc>
        <w:tc>
          <w:tcPr>
            <w:tcW w:w="1692" w:type="dxa"/>
            <w:vMerge w:val="restart"/>
            <w:vAlign w:val="center"/>
          </w:tcPr>
          <w:p w14:paraId="546574A4">
            <w:pPr>
              <w:widowControl/>
              <w:spacing w:line="360" w:lineRule="exact"/>
              <w:rPr>
                <w:rFonts w:ascii="仿宋" w:hAnsi="仿宋" w:eastAsia="仿宋" w:cs="仿宋"/>
                <w:color w:val="auto"/>
                <w:highlight w:val="none"/>
              </w:rPr>
            </w:pPr>
            <w:r>
              <w:rPr>
                <w:rFonts w:hint="eastAsia" w:ascii="仿宋" w:hAnsi="仿宋" w:eastAsia="仿宋" w:cs="仿宋"/>
                <w:color w:val="auto"/>
                <w:highlight w:val="none"/>
              </w:rPr>
              <w:t>服务方案及工作制度</w:t>
            </w:r>
          </w:p>
        </w:tc>
        <w:tc>
          <w:tcPr>
            <w:tcW w:w="5865" w:type="dxa"/>
            <w:vAlign w:val="center"/>
          </w:tcPr>
          <w:p w14:paraId="04290B59">
            <w:pPr>
              <w:widowControl/>
              <w:spacing w:line="360" w:lineRule="exact"/>
              <w:ind w:firstLine="210"/>
              <w:jc w:val="left"/>
              <w:rPr>
                <w:rFonts w:ascii="仿宋" w:hAnsi="仿宋" w:eastAsia="仿宋" w:cs="仿宋"/>
                <w:bCs/>
                <w:color w:val="auto"/>
                <w:highlight w:val="none"/>
              </w:rPr>
            </w:pPr>
            <w:r>
              <w:rPr>
                <w:rFonts w:hint="eastAsia" w:ascii="仿宋" w:hAnsi="仿宋" w:eastAsia="仿宋" w:cs="仿宋"/>
                <w:color w:val="auto"/>
                <w:highlight w:val="none"/>
              </w:rPr>
              <w:t>（1）制定工作制度，</w:t>
            </w:r>
            <w:r>
              <w:rPr>
                <w:rFonts w:hint="eastAsia" w:ascii="仿宋" w:hAnsi="仿宋" w:eastAsia="仿宋" w:cs="仿宋"/>
                <w:bCs/>
                <w:color w:val="auto"/>
                <w:highlight w:val="none"/>
              </w:rPr>
              <w:t>主要包括：人员录用制度、</w:t>
            </w:r>
            <w:r>
              <w:rPr>
                <w:rFonts w:hint="eastAsia" w:ascii="仿宋" w:hAnsi="仿宋" w:eastAsia="仿宋" w:cs="仿宋"/>
                <w:color w:val="auto"/>
                <w:highlight w:val="none"/>
              </w:rPr>
              <w:t>档案管理制度、</w:t>
            </w:r>
            <w:r>
              <w:rPr>
                <w:rFonts w:hint="eastAsia" w:ascii="仿宋" w:hAnsi="仿宋" w:eastAsia="仿宋" w:cs="仿宋"/>
                <w:bCs/>
                <w:color w:val="auto"/>
                <w:highlight w:val="none"/>
              </w:rPr>
              <w:t>物业服务管理制度、</w:t>
            </w:r>
            <w:r>
              <w:rPr>
                <w:rFonts w:hint="eastAsia" w:ascii="仿宋" w:hAnsi="仿宋" w:eastAsia="仿宋" w:cs="仿宋"/>
                <w:color w:val="auto"/>
                <w:highlight w:val="none"/>
              </w:rPr>
              <w:t>公用设施设备相关管理制度等</w:t>
            </w:r>
            <w:r>
              <w:rPr>
                <w:rFonts w:hint="eastAsia" w:ascii="仿宋" w:hAnsi="仿宋" w:eastAsia="仿宋" w:cs="仿宋"/>
                <w:bCs/>
                <w:color w:val="auto"/>
                <w:highlight w:val="none"/>
              </w:rPr>
              <w:t>。</w:t>
            </w:r>
          </w:p>
        </w:tc>
      </w:tr>
      <w:tr w14:paraId="0AAB4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93" w:type="dxa"/>
            <w:vMerge w:val="continue"/>
            <w:vAlign w:val="center"/>
          </w:tcPr>
          <w:p w14:paraId="3C4E4125">
            <w:pPr>
              <w:widowControl/>
              <w:spacing w:line="360" w:lineRule="exact"/>
              <w:jc w:val="center"/>
              <w:rPr>
                <w:rFonts w:ascii="仿宋" w:hAnsi="仿宋" w:eastAsia="仿宋" w:cs="仿宋"/>
                <w:color w:val="auto"/>
                <w:highlight w:val="none"/>
              </w:rPr>
            </w:pPr>
          </w:p>
        </w:tc>
        <w:tc>
          <w:tcPr>
            <w:tcW w:w="1692" w:type="dxa"/>
            <w:vMerge w:val="continue"/>
            <w:vAlign w:val="center"/>
          </w:tcPr>
          <w:p w14:paraId="0E2CE8CC">
            <w:pPr>
              <w:widowControl/>
              <w:spacing w:line="360" w:lineRule="exact"/>
              <w:rPr>
                <w:rFonts w:ascii="仿宋" w:hAnsi="仿宋" w:eastAsia="仿宋" w:cs="仿宋"/>
                <w:color w:val="auto"/>
                <w:highlight w:val="none"/>
              </w:rPr>
            </w:pPr>
          </w:p>
        </w:tc>
        <w:tc>
          <w:tcPr>
            <w:tcW w:w="5865" w:type="dxa"/>
            <w:vAlign w:val="center"/>
          </w:tcPr>
          <w:p w14:paraId="6E1B6EB9">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（2）制定</w:t>
            </w:r>
            <w:r>
              <w:rPr>
                <w:rFonts w:hint="eastAsia" w:ascii="仿宋" w:hAnsi="仿宋" w:eastAsia="仿宋" w:cs="仿宋"/>
                <w:bCs/>
                <w:color w:val="auto"/>
                <w:highlight w:val="none"/>
              </w:rPr>
              <w:t>项目实施方案，主要包括：交接方案、人员培训方案、人员稳定性方案、保密方案等。</w:t>
            </w:r>
          </w:p>
        </w:tc>
      </w:tr>
      <w:tr w14:paraId="55B71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93" w:type="dxa"/>
            <w:vMerge w:val="continue"/>
            <w:vAlign w:val="center"/>
          </w:tcPr>
          <w:p w14:paraId="416953DE">
            <w:pPr>
              <w:widowControl/>
              <w:spacing w:line="360" w:lineRule="exact"/>
              <w:jc w:val="center"/>
              <w:rPr>
                <w:rFonts w:ascii="仿宋" w:hAnsi="仿宋" w:eastAsia="仿宋" w:cs="仿宋"/>
                <w:color w:val="auto"/>
                <w:highlight w:val="none"/>
              </w:rPr>
            </w:pPr>
          </w:p>
        </w:tc>
        <w:tc>
          <w:tcPr>
            <w:tcW w:w="1692" w:type="dxa"/>
            <w:vMerge w:val="continue"/>
            <w:vAlign w:val="center"/>
          </w:tcPr>
          <w:p w14:paraId="6C775FA2">
            <w:pPr>
              <w:widowControl/>
              <w:spacing w:line="360" w:lineRule="exact"/>
              <w:rPr>
                <w:rFonts w:ascii="仿宋" w:hAnsi="仿宋" w:eastAsia="仿宋" w:cs="仿宋"/>
                <w:color w:val="auto"/>
                <w:highlight w:val="none"/>
              </w:rPr>
            </w:pPr>
          </w:p>
        </w:tc>
        <w:tc>
          <w:tcPr>
            <w:tcW w:w="5865" w:type="dxa"/>
            <w:vAlign w:val="center"/>
          </w:tcPr>
          <w:p w14:paraId="12149883">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（3）制定</w:t>
            </w:r>
            <w:r>
              <w:rPr>
                <w:rFonts w:hint="eastAsia" w:ascii="仿宋" w:hAnsi="仿宋" w:eastAsia="仿宋" w:cs="仿宋"/>
                <w:bCs/>
                <w:color w:val="auto"/>
                <w:highlight w:val="none"/>
              </w:rPr>
              <w:t>物业服务方案，主要包括：绿化服务方案、保洁服务方案等。</w:t>
            </w:r>
          </w:p>
        </w:tc>
      </w:tr>
      <w:tr w14:paraId="3F56F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93" w:type="dxa"/>
            <w:vAlign w:val="center"/>
          </w:tcPr>
          <w:p w14:paraId="2AA36A88">
            <w:pPr>
              <w:widowControl/>
              <w:spacing w:line="360" w:lineRule="exact"/>
              <w:jc w:val="center"/>
              <w:rPr>
                <w:rFonts w:ascii="仿宋" w:hAnsi="仿宋" w:eastAsia="仿宋" w:cs="仿宋"/>
                <w:color w:val="auto"/>
                <w:highlight w:val="none"/>
              </w:rPr>
            </w:pPr>
            <w:r>
              <w:rPr>
                <w:rFonts w:hint="eastAsia" w:ascii="仿宋" w:hAnsi="仿宋" w:eastAsia="仿宋" w:cs="仿宋"/>
                <w:color w:val="auto"/>
                <w:highlight w:val="none"/>
              </w:rPr>
              <w:t>7</w:t>
            </w:r>
          </w:p>
        </w:tc>
        <w:tc>
          <w:tcPr>
            <w:tcW w:w="1692" w:type="dxa"/>
            <w:vAlign w:val="center"/>
          </w:tcPr>
          <w:p w14:paraId="3EBE064B">
            <w:pPr>
              <w:widowControl/>
              <w:spacing w:line="360" w:lineRule="exact"/>
              <w:rPr>
                <w:rFonts w:ascii="仿宋" w:hAnsi="仿宋" w:eastAsia="仿宋" w:cs="仿宋"/>
                <w:color w:val="auto"/>
                <w:highlight w:val="none"/>
              </w:rPr>
            </w:pPr>
            <w:r>
              <w:rPr>
                <w:rFonts w:hint="eastAsia" w:ascii="仿宋" w:hAnsi="仿宋" w:eastAsia="仿宋" w:cs="仿宋"/>
                <w:color w:val="auto"/>
                <w:highlight w:val="none"/>
              </w:rPr>
              <w:t>物品出入服务</w:t>
            </w:r>
          </w:p>
        </w:tc>
        <w:tc>
          <w:tcPr>
            <w:tcW w:w="5865" w:type="dxa"/>
            <w:vAlign w:val="center"/>
          </w:tcPr>
          <w:p w14:paraId="11257360">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大件物品出入向采购人报告，待采购人确认无误后放行。</w:t>
            </w:r>
          </w:p>
        </w:tc>
      </w:tr>
      <w:tr w14:paraId="56773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93" w:type="dxa"/>
            <w:vMerge w:val="restart"/>
            <w:vAlign w:val="center"/>
          </w:tcPr>
          <w:p w14:paraId="51693B9A">
            <w:pPr>
              <w:widowControl/>
              <w:spacing w:line="360" w:lineRule="exact"/>
              <w:jc w:val="center"/>
              <w:rPr>
                <w:rFonts w:ascii="仿宋" w:hAnsi="仿宋" w:eastAsia="仿宋" w:cs="仿宋"/>
                <w:color w:val="auto"/>
                <w:highlight w:val="none"/>
              </w:rPr>
            </w:pPr>
            <w:r>
              <w:rPr>
                <w:rFonts w:hint="eastAsia" w:ascii="仿宋" w:hAnsi="仿宋" w:eastAsia="仿宋" w:cs="仿宋"/>
                <w:color w:val="auto"/>
                <w:highlight w:val="none"/>
              </w:rPr>
              <w:t>8</w:t>
            </w:r>
          </w:p>
        </w:tc>
        <w:tc>
          <w:tcPr>
            <w:tcW w:w="1692" w:type="dxa"/>
            <w:vMerge w:val="restart"/>
            <w:vAlign w:val="center"/>
          </w:tcPr>
          <w:p w14:paraId="1A0DFCBD">
            <w:pPr>
              <w:widowControl/>
              <w:spacing w:line="360" w:lineRule="exact"/>
              <w:rPr>
                <w:rFonts w:ascii="仿宋" w:hAnsi="仿宋" w:eastAsia="仿宋" w:cs="仿宋"/>
                <w:color w:val="auto"/>
                <w:highlight w:val="none"/>
              </w:rPr>
            </w:pPr>
            <w:r>
              <w:rPr>
                <w:rFonts w:hint="eastAsia" w:ascii="仿宋" w:hAnsi="仿宋" w:eastAsia="仿宋" w:cs="仿宋"/>
                <w:color w:val="auto"/>
                <w:highlight w:val="none"/>
              </w:rPr>
              <w:t>服务热线及紧急维修</w:t>
            </w:r>
          </w:p>
        </w:tc>
        <w:tc>
          <w:tcPr>
            <w:tcW w:w="5865" w:type="dxa"/>
            <w:vAlign w:val="center"/>
          </w:tcPr>
          <w:p w14:paraId="15654D8B">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（1）相关服务人员须保持24小时电话畅通，响应服务需求。</w:t>
            </w:r>
          </w:p>
        </w:tc>
      </w:tr>
      <w:tr w14:paraId="4AE08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93" w:type="dxa"/>
            <w:vMerge w:val="continue"/>
            <w:vAlign w:val="center"/>
          </w:tcPr>
          <w:p w14:paraId="2046BBB5">
            <w:pPr>
              <w:widowControl/>
              <w:spacing w:line="360" w:lineRule="exact"/>
              <w:jc w:val="center"/>
              <w:rPr>
                <w:rFonts w:ascii="仿宋" w:hAnsi="仿宋" w:eastAsia="仿宋" w:cs="仿宋"/>
                <w:color w:val="auto"/>
                <w:highlight w:val="none"/>
              </w:rPr>
            </w:pPr>
          </w:p>
        </w:tc>
        <w:tc>
          <w:tcPr>
            <w:tcW w:w="1692" w:type="dxa"/>
            <w:vMerge w:val="continue"/>
            <w:vAlign w:val="center"/>
          </w:tcPr>
          <w:p w14:paraId="2137C80D">
            <w:pPr>
              <w:widowControl/>
              <w:spacing w:line="360" w:lineRule="exact"/>
              <w:rPr>
                <w:rFonts w:ascii="仿宋" w:hAnsi="仿宋" w:eastAsia="仿宋" w:cs="仿宋"/>
                <w:color w:val="auto"/>
                <w:highlight w:val="none"/>
              </w:rPr>
            </w:pPr>
          </w:p>
        </w:tc>
        <w:tc>
          <w:tcPr>
            <w:tcW w:w="5865" w:type="dxa"/>
            <w:vAlign w:val="center"/>
          </w:tcPr>
          <w:p w14:paraId="19C3C169">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（2）紧急维修应当1小时内到达现场，不间断维修直至修复。</w:t>
            </w:r>
          </w:p>
        </w:tc>
      </w:tr>
    </w:tbl>
    <w:p w14:paraId="12A4A8F7">
      <w:pPr>
        <w:pStyle w:val="11"/>
        <w:spacing w:before="0" w:after="0" w:line="500" w:lineRule="exac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3.2绿化管养服务</w:t>
      </w:r>
    </w:p>
    <w:tbl>
      <w:tblPr>
        <w:tblStyle w:val="6"/>
        <w:tblW w:w="5000"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6"/>
        <w:gridCol w:w="1524"/>
        <w:gridCol w:w="6272"/>
      </w:tblGrid>
      <w:tr w14:paraId="394D3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726" w:type="dxa"/>
            <w:vAlign w:val="center"/>
          </w:tcPr>
          <w:p w14:paraId="6F98DCE8">
            <w:pPr>
              <w:widowControl/>
              <w:spacing w:line="360" w:lineRule="exact"/>
              <w:jc w:val="center"/>
              <w:rPr>
                <w:rFonts w:ascii="仿宋" w:hAnsi="仿宋" w:eastAsia="仿宋" w:cs="仿宋"/>
                <w:bCs/>
                <w:color w:val="auto"/>
                <w:highlight w:val="none"/>
              </w:rPr>
            </w:pPr>
            <w:r>
              <w:rPr>
                <w:rFonts w:hint="eastAsia" w:ascii="仿宋" w:hAnsi="仿宋" w:eastAsia="仿宋" w:cs="仿宋"/>
                <w:bCs/>
                <w:color w:val="auto"/>
                <w:highlight w:val="none"/>
              </w:rPr>
              <w:t>序号</w:t>
            </w:r>
          </w:p>
        </w:tc>
        <w:tc>
          <w:tcPr>
            <w:tcW w:w="1524" w:type="dxa"/>
            <w:vAlign w:val="center"/>
          </w:tcPr>
          <w:p w14:paraId="7588B29C">
            <w:pPr>
              <w:widowControl/>
              <w:spacing w:line="360" w:lineRule="exact"/>
              <w:jc w:val="center"/>
              <w:rPr>
                <w:rFonts w:ascii="仿宋" w:hAnsi="仿宋" w:eastAsia="仿宋" w:cs="仿宋"/>
                <w:bCs/>
                <w:color w:val="auto"/>
                <w:highlight w:val="none"/>
              </w:rPr>
            </w:pPr>
            <w:r>
              <w:rPr>
                <w:rFonts w:hint="eastAsia" w:ascii="仿宋" w:hAnsi="仿宋" w:eastAsia="仿宋" w:cs="仿宋"/>
                <w:bCs/>
                <w:color w:val="auto"/>
                <w:highlight w:val="none"/>
              </w:rPr>
              <w:t>服务内容</w:t>
            </w:r>
          </w:p>
        </w:tc>
        <w:tc>
          <w:tcPr>
            <w:tcW w:w="6272" w:type="dxa"/>
            <w:vAlign w:val="center"/>
          </w:tcPr>
          <w:p w14:paraId="64387981">
            <w:pPr>
              <w:widowControl/>
              <w:spacing w:line="360" w:lineRule="exact"/>
              <w:jc w:val="center"/>
              <w:rPr>
                <w:rFonts w:ascii="仿宋" w:hAnsi="仿宋" w:eastAsia="仿宋" w:cs="仿宋"/>
                <w:bCs/>
                <w:color w:val="auto"/>
                <w:highlight w:val="none"/>
              </w:rPr>
            </w:pPr>
            <w:r>
              <w:rPr>
                <w:rFonts w:hint="eastAsia" w:ascii="仿宋" w:hAnsi="仿宋" w:eastAsia="仿宋" w:cs="仿宋"/>
                <w:bCs/>
                <w:color w:val="auto"/>
                <w:highlight w:val="none"/>
              </w:rPr>
              <w:t>服务标准</w:t>
            </w:r>
          </w:p>
        </w:tc>
      </w:tr>
      <w:tr w14:paraId="164DA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26" w:type="dxa"/>
            <w:vMerge w:val="restart"/>
            <w:vAlign w:val="center"/>
          </w:tcPr>
          <w:p w14:paraId="08040FFB">
            <w:pPr>
              <w:widowControl/>
              <w:spacing w:line="360" w:lineRule="exact"/>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1524" w:type="dxa"/>
            <w:vMerge w:val="restart"/>
            <w:vAlign w:val="center"/>
          </w:tcPr>
          <w:p w14:paraId="23952CEB">
            <w:pPr>
              <w:widowControl/>
              <w:spacing w:line="360" w:lineRule="exact"/>
              <w:rPr>
                <w:rFonts w:ascii="仿宋" w:hAnsi="仿宋" w:eastAsia="仿宋" w:cs="仿宋"/>
                <w:color w:val="auto"/>
                <w:highlight w:val="none"/>
              </w:rPr>
            </w:pPr>
            <w:r>
              <w:rPr>
                <w:rFonts w:hint="eastAsia" w:ascii="仿宋" w:hAnsi="仿宋" w:eastAsia="仿宋" w:cs="仿宋"/>
                <w:color w:val="auto"/>
                <w:highlight w:val="none"/>
              </w:rPr>
              <w:t>绿化管养</w:t>
            </w:r>
          </w:p>
        </w:tc>
        <w:tc>
          <w:tcPr>
            <w:tcW w:w="6272" w:type="dxa"/>
            <w:vAlign w:val="center"/>
          </w:tcPr>
          <w:p w14:paraId="2F0C3B5A">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（1）每年绿化草坪、绿篱、珠形、花园、乔灌木及时修剪并负责绿化垃圾清运及处置。</w:t>
            </w:r>
          </w:p>
        </w:tc>
      </w:tr>
      <w:tr w14:paraId="30D8C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26" w:type="dxa"/>
            <w:vMerge w:val="continue"/>
            <w:vAlign w:val="center"/>
          </w:tcPr>
          <w:p w14:paraId="1FD48FD7">
            <w:pPr>
              <w:widowControl/>
              <w:spacing w:line="360" w:lineRule="exact"/>
              <w:jc w:val="center"/>
              <w:rPr>
                <w:rFonts w:ascii="仿宋" w:hAnsi="仿宋" w:eastAsia="仿宋" w:cs="仿宋"/>
                <w:color w:val="auto"/>
                <w:highlight w:val="none"/>
              </w:rPr>
            </w:pPr>
          </w:p>
        </w:tc>
        <w:tc>
          <w:tcPr>
            <w:tcW w:w="1524" w:type="dxa"/>
            <w:vMerge w:val="continue"/>
            <w:vAlign w:val="center"/>
          </w:tcPr>
          <w:p w14:paraId="18DFD391">
            <w:pPr>
              <w:widowControl/>
              <w:spacing w:line="360" w:lineRule="exact"/>
              <w:rPr>
                <w:rFonts w:ascii="仿宋" w:hAnsi="仿宋" w:eastAsia="仿宋" w:cs="仿宋"/>
                <w:color w:val="auto"/>
                <w:highlight w:val="none"/>
              </w:rPr>
            </w:pPr>
          </w:p>
        </w:tc>
        <w:tc>
          <w:tcPr>
            <w:tcW w:w="6272" w:type="dxa"/>
            <w:vAlign w:val="center"/>
          </w:tcPr>
          <w:p w14:paraId="31C9B381">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（2）施肥根据苗木按需求而定，高大树木必须根据采购人要求打穴深施。肥料由采购人承担购买。</w:t>
            </w:r>
          </w:p>
        </w:tc>
      </w:tr>
      <w:tr w14:paraId="61BB4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726" w:type="dxa"/>
            <w:vMerge w:val="continue"/>
            <w:vAlign w:val="center"/>
          </w:tcPr>
          <w:p w14:paraId="29E9E485">
            <w:pPr>
              <w:widowControl/>
              <w:spacing w:line="360" w:lineRule="exact"/>
              <w:jc w:val="center"/>
              <w:rPr>
                <w:rFonts w:ascii="仿宋" w:hAnsi="仿宋" w:eastAsia="仿宋" w:cs="仿宋"/>
                <w:color w:val="auto"/>
                <w:highlight w:val="none"/>
              </w:rPr>
            </w:pPr>
          </w:p>
        </w:tc>
        <w:tc>
          <w:tcPr>
            <w:tcW w:w="1524" w:type="dxa"/>
            <w:vMerge w:val="continue"/>
            <w:vAlign w:val="center"/>
          </w:tcPr>
          <w:p w14:paraId="20DDA503">
            <w:pPr>
              <w:widowControl/>
              <w:spacing w:line="360" w:lineRule="exact"/>
              <w:rPr>
                <w:rFonts w:ascii="仿宋" w:hAnsi="仿宋" w:eastAsia="仿宋" w:cs="仿宋"/>
                <w:color w:val="auto"/>
                <w:highlight w:val="none"/>
              </w:rPr>
            </w:pPr>
          </w:p>
        </w:tc>
        <w:tc>
          <w:tcPr>
            <w:tcW w:w="6272" w:type="dxa"/>
            <w:vAlign w:val="center"/>
          </w:tcPr>
          <w:p w14:paraId="304E8047">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（3）农药根据苗木、花草季节性病虫害实际情况及时防治。农药由中标人购买并承担费用，中标人做好病虫害防治工作，避免出现病虫害集中爆发。</w:t>
            </w:r>
          </w:p>
        </w:tc>
      </w:tr>
      <w:tr w14:paraId="23B93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26" w:type="dxa"/>
            <w:vMerge w:val="continue"/>
            <w:vAlign w:val="center"/>
          </w:tcPr>
          <w:p w14:paraId="609560D7">
            <w:pPr>
              <w:widowControl/>
              <w:spacing w:line="360" w:lineRule="exact"/>
              <w:jc w:val="center"/>
              <w:rPr>
                <w:rFonts w:ascii="仿宋" w:hAnsi="仿宋" w:eastAsia="仿宋" w:cs="仿宋"/>
                <w:color w:val="auto"/>
                <w:highlight w:val="none"/>
              </w:rPr>
            </w:pPr>
          </w:p>
        </w:tc>
        <w:tc>
          <w:tcPr>
            <w:tcW w:w="1524" w:type="dxa"/>
            <w:vMerge w:val="continue"/>
            <w:vAlign w:val="center"/>
          </w:tcPr>
          <w:p w14:paraId="03ED75B8">
            <w:pPr>
              <w:widowControl/>
              <w:spacing w:line="360" w:lineRule="exact"/>
              <w:rPr>
                <w:rFonts w:ascii="仿宋" w:hAnsi="仿宋" w:eastAsia="仿宋" w:cs="仿宋"/>
                <w:color w:val="auto"/>
                <w:highlight w:val="none"/>
              </w:rPr>
            </w:pPr>
          </w:p>
        </w:tc>
        <w:tc>
          <w:tcPr>
            <w:tcW w:w="6272" w:type="dxa"/>
            <w:vAlign w:val="center"/>
          </w:tcPr>
          <w:p w14:paraId="0CC0AB13">
            <w:pPr>
              <w:widowControl/>
              <w:spacing w:line="360" w:lineRule="exact"/>
              <w:ind w:firstLine="210"/>
              <w:jc w:val="left"/>
              <w:rPr>
                <w:rFonts w:ascii="仿宋" w:hAnsi="仿宋" w:eastAsia="仿宋" w:cs="仿宋"/>
                <w:color w:val="auto"/>
                <w:sz w:val="24"/>
                <w:szCs w:val="24"/>
                <w:highlight w:val="none"/>
              </w:rPr>
            </w:pPr>
            <w:r>
              <w:rPr>
                <w:rFonts w:hint="eastAsia" w:ascii="仿宋" w:hAnsi="仿宋" w:eastAsia="仿宋" w:cs="仿宋"/>
                <w:color w:val="auto"/>
                <w:highlight w:val="none"/>
              </w:rPr>
              <w:t>（4）做好管养的苗圃、绿地、草坪、树木等清枯枝、清死树、磨叉、除草、施肥、修剪、治虫、过冬保暖等维护工作，确保花草、苗木生长良好，无缺水等现象。对倒伏苗木、大树及时扶正加固，并保证成活、修剪后苗木的整体艺术效果。对院内苗木、大树抽稀、分栽、补植、移植（乔木除外）。</w:t>
            </w:r>
          </w:p>
        </w:tc>
      </w:tr>
      <w:tr w14:paraId="0D349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26" w:type="dxa"/>
            <w:vMerge w:val="continue"/>
            <w:vAlign w:val="center"/>
          </w:tcPr>
          <w:p w14:paraId="2A1C0F88">
            <w:pPr>
              <w:widowControl/>
              <w:spacing w:line="360" w:lineRule="exact"/>
              <w:jc w:val="center"/>
              <w:rPr>
                <w:rFonts w:ascii="仿宋" w:hAnsi="仿宋" w:eastAsia="仿宋" w:cs="仿宋"/>
                <w:color w:val="auto"/>
                <w:highlight w:val="none"/>
              </w:rPr>
            </w:pPr>
          </w:p>
        </w:tc>
        <w:tc>
          <w:tcPr>
            <w:tcW w:w="1524" w:type="dxa"/>
            <w:vMerge w:val="continue"/>
            <w:vAlign w:val="center"/>
          </w:tcPr>
          <w:p w14:paraId="6508EB92">
            <w:pPr>
              <w:widowControl/>
              <w:spacing w:line="360" w:lineRule="exact"/>
              <w:rPr>
                <w:rFonts w:ascii="仿宋" w:hAnsi="仿宋" w:eastAsia="仿宋" w:cs="仿宋"/>
                <w:color w:val="auto"/>
                <w:highlight w:val="none"/>
              </w:rPr>
            </w:pPr>
          </w:p>
        </w:tc>
        <w:tc>
          <w:tcPr>
            <w:tcW w:w="6272" w:type="dxa"/>
            <w:vAlign w:val="center"/>
          </w:tcPr>
          <w:p w14:paraId="1422421D">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5）养护过程中应及时清理干净各类垃圾，保持整洁、卫生。应同时清除碎石和杂草，有影响排水的局部区域应及时处理。养护过程中需要的吊车、挖机、洒水车等设施设备费用由供应商负责，不再另行支付额外费用。因施肥、施药、除草、浇水不当导致苗木损失，由中标方承担赔偿责任。</w:t>
            </w:r>
          </w:p>
        </w:tc>
      </w:tr>
      <w:tr w14:paraId="26A40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26" w:type="dxa"/>
            <w:vAlign w:val="center"/>
          </w:tcPr>
          <w:p w14:paraId="1CD79FB3">
            <w:pPr>
              <w:widowControl/>
              <w:spacing w:line="360" w:lineRule="exact"/>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1524" w:type="dxa"/>
            <w:vAlign w:val="center"/>
          </w:tcPr>
          <w:p w14:paraId="05D6CBE3">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养护标准</w:t>
            </w:r>
          </w:p>
        </w:tc>
        <w:tc>
          <w:tcPr>
            <w:tcW w:w="6272" w:type="dxa"/>
            <w:vAlign w:val="center"/>
          </w:tcPr>
          <w:p w14:paraId="11248F39">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参照《宿迁市园林绿化养护管理标准》中的二级绿化养护标准相关标准要求。</w:t>
            </w:r>
          </w:p>
        </w:tc>
      </w:tr>
    </w:tbl>
    <w:p w14:paraId="0FCA8D5F">
      <w:pPr>
        <w:pStyle w:val="11"/>
        <w:spacing w:before="0" w:after="0" w:line="500" w:lineRule="exac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3.3保洁服务</w:t>
      </w:r>
    </w:p>
    <w:tbl>
      <w:tblPr>
        <w:tblStyle w:val="6"/>
        <w:tblpPr w:leftFromText="180" w:rightFromText="180" w:vertAnchor="text" w:horzAnchor="page" w:tblpX="1669" w:tblpY="466"/>
        <w:tblW w:w="4991"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4"/>
        <w:gridCol w:w="1844"/>
        <w:gridCol w:w="6089"/>
      </w:tblGrid>
      <w:tr w14:paraId="05CD2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74" w:type="dxa"/>
            <w:vAlign w:val="center"/>
          </w:tcPr>
          <w:p w14:paraId="1FBD3007">
            <w:pPr>
              <w:widowControl/>
              <w:spacing w:line="360" w:lineRule="exact"/>
              <w:jc w:val="center"/>
              <w:rPr>
                <w:rFonts w:ascii="仿宋" w:hAnsi="仿宋" w:eastAsia="仿宋" w:cs="仿宋"/>
                <w:b/>
                <w:bCs/>
                <w:color w:val="auto"/>
                <w:highlight w:val="none"/>
              </w:rPr>
            </w:pPr>
            <w:r>
              <w:rPr>
                <w:rFonts w:hint="eastAsia" w:ascii="仿宋" w:hAnsi="仿宋" w:eastAsia="仿宋" w:cs="仿宋"/>
                <w:b/>
                <w:bCs/>
                <w:color w:val="auto"/>
                <w:highlight w:val="none"/>
              </w:rPr>
              <w:t>序号</w:t>
            </w:r>
          </w:p>
        </w:tc>
        <w:tc>
          <w:tcPr>
            <w:tcW w:w="1844" w:type="dxa"/>
            <w:vAlign w:val="center"/>
          </w:tcPr>
          <w:p w14:paraId="7D7F8EAA">
            <w:pPr>
              <w:widowControl/>
              <w:spacing w:line="360" w:lineRule="exact"/>
              <w:jc w:val="center"/>
              <w:rPr>
                <w:rFonts w:ascii="仿宋" w:hAnsi="仿宋" w:eastAsia="仿宋" w:cs="仿宋"/>
                <w:b/>
                <w:bCs/>
                <w:color w:val="auto"/>
                <w:highlight w:val="none"/>
              </w:rPr>
            </w:pPr>
            <w:r>
              <w:rPr>
                <w:rFonts w:hint="eastAsia" w:ascii="仿宋" w:hAnsi="仿宋" w:eastAsia="仿宋" w:cs="仿宋"/>
                <w:b/>
                <w:bCs/>
                <w:color w:val="auto"/>
                <w:highlight w:val="none"/>
              </w:rPr>
              <w:t>服务内容</w:t>
            </w:r>
          </w:p>
        </w:tc>
        <w:tc>
          <w:tcPr>
            <w:tcW w:w="6089" w:type="dxa"/>
            <w:vAlign w:val="center"/>
          </w:tcPr>
          <w:p w14:paraId="42FD1600">
            <w:pPr>
              <w:widowControl/>
              <w:spacing w:line="360" w:lineRule="exact"/>
              <w:jc w:val="center"/>
              <w:rPr>
                <w:rFonts w:ascii="仿宋" w:hAnsi="仿宋" w:eastAsia="仿宋" w:cs="仿宋"/>
                <w:b/>
                <w:bCs/>
                <w:color w:val="auto"/>
                <w:highlight w:val="none"/>
              </w:rPr>
            </w:pPr>
            <w:r>
              <w:rPr>
                <w:rFonts w:hint="eastAsia" w:ascii="仿宋" w:hAnsi="仿宋" w:eastAsia="仿宋" w:cs="仿宋"/>
                <w:b/>
                <w:bCs/>
                <w:color w:val="auto"/>
                <w:highlight w:val="none"/>
              </w:rPr>
              <w:t>服务标准</w:t>
            </w:r>
          </w:p>
        </w:tc>
      </w:tr>
      <w:tr w14:paraId="0726E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574" w:type="dxa"/>
            <w:vMerge w:val="restart"/>
            <w:vAlign w:val="center"/>
          </w:tcPr>
          <w:p w14:paraId="6206C30C">
            <w:pPr>
              <w:widowControl/>
              <w:spacing w:line="360" w:lineRule="exact"/>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1844" w:type="dxa"/>
            <w:vMerge w:val="restart"/>
            <w:vAlign w:val="center"/>
          </w:tcPr>
          <w:p w14:paraId="52B50102">
            <w:pPr>
              <w:widowControl/>
              <w:spacing w:line="360" w:lineRule="exact"/>
              <w:jc w:val="center"/>
              <w:rPr>
                <w:rFonts w:ascii="仿宋" w:hAnsi="仿宋" w:eastAsia="仿宋" w:cs="仿宋"/>
                <w:color w:val="auto"/>
                <w:highlight w:val="none"/>
              </w:rPr>
            </w:pPr>
            <w:r>
              <w:rPr>
                <w:rFonts w:hint="eastAsia" w:ascii="仿宋" w:hAnsi="仿宋" w:eastAsia="仿宋" w:cs="仿宋"/>
                <w:color w:val="auto"/>
                <w:highlight w:val="none"/>
              </w:rPr>
              <w:t>基本要求</w:t>
            </w:r>
          </w:p>
        </w:tc>
        <w:tc>
          <w:tcPr>
            <w:tcW w:w="6089" w:type="dxa"/>
            <w:vAlign w:val="center"/>
          </w:tcPr>
          <w:p w14:paraId="032F485D">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（1）建立保洁服务的工作制度及工作计划，并按照执行。</w:t>
            </w:r>
          </w:p>
        </w:tc>
      </w:tr>
      <w:tr w14:paraId="64679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574" w:type="dxa"/>
            <w:vMerge w:val="continue"/>
            <w:vAlign w:val="center"/>
          </w:tcPr>
          <w:p w14:paraId="7D6AE311">
            <w:pPr>
              <w:widowControl/>
              <w:spacing w:line="360" w:lineRule="exact"/>
              <w:jc w:val="center"/>
              <w:rPr>
                <w:rFonts w:ascii="仿宋" w:hAnsi="仿宋" w:eastAsia="仿宋" w:cs="仿宋"/>
                <w:color w:val="auto"/>
                <w:highlight w:val="none"/>
              </w:rPr>
            </w:pPr>
          </w:p>
        </w:tc>
        <w:tc>
          <w:tcPr>
            <w:tcW w:w="1844" w:type="dxa"/>
            <w:vMerge w:val="continue"/>
            <w:vAlign w:val="center"/>
          </w:tcPr>
          <w:p w14:paraId="02B71A08">
            <w:pPr>
              <w:widowControl/>
              <w:spacing w:line="360" w:lineRule="exact"/>
              <w:rPr>
                <w:rFonts w:ascii="仿宋" w:hAnsi="仿宋" w:eastAsia="仿宋" w:cs="仿宋"/>
                <w:color w:val="auto"/>
                <w:highlight w:val="none"/>
              </w:rPr>
            </w:pPr>
          </w:p>
        </w:tc>
        <w:tc>
          <w:tcPr>
            <w:tcW w:w="6089" w:type="dxa"/>
            <w:vAlign w:val="center"/>
          </w:tcPr>
          <w:p w14:paraId="798F0270">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（2）做好保洁服务工作记录，记录填写规范、保存完好。</w:t>
            </w:r>
          </w:p>
        </w:tc>
      </w:tr>
      <w:tr w14:paraId="509CA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574" w:type="dxa"/>
            <w:vMerge w:val="continue"/>
            <w:vAlign w:val="center"/>
          </w:tcPr>
          <w:p w14:paraId="56B507A1">
            <w:pPr>
              <w:widowControl/>
              <w:spacing w:line="360" w:lineRule="exact"/>
              <w:jc w:val="center"/>
              <w:rPr>
                <w:rFonts w:ascii="仿宋" w:hAnsi="仿宋" w:eastAsia="仿宋" w:cs="仿宋"/>
                <w:color w:val="auto"/>
                <w:highlight w:val="none"/>
              </w:rPr>
            </w:pPr>
          </w:p>
        </w:tc>
        <w:tc>
          <w:tcPr>
            <w:tcW w:w="1844" w:type="dxa"/>
            <w:vMerge w:val="continue"/>
            <w:vAlign w:val="center"/>
          </w:tcPr>
          <w:p w14:paraId="660D4FA2">
            <w:pPr>
              <w:widowControl/>
              <w:spacing w:line="360" w:lineRule="exact"/>
              <w:rPr>
                <w:rFonts w:ascii="仿宋" w:hAnsi="仿宋" w:eastAsia="仿宋" w:cs="仿宋"/>
                <w:color w:val="auto"/>
                <w:highlight w:val="none"/>
              </w:rPr>
            </w:pPr>
          </w:p>
        </w:tc>
        <w:tc>
          <w:tcPr>
            <w:tcW w:w="6089" w:type="dxa"/>
            <w:vAlign w:val="center"/>
          </w:tcPr>
          <w:p w14:paraId="6CFDBE97">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（3）作业时采取安全防护措施，防止对作业人员或他人造成伤害。相关耗材的环保、安全性等应当符合国家相关规定要求。</w:t>
            </w:r>
          </w:p>
        </w:tc>
      </w:tr>
      <w:tr w14:paraId="5E5AE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07" w:hRule="atLeast"/>
        </w:trPr>
        <w:tc>
          <w:tcPr>
            <w:tcW w:w="574" w:type="dxa"/>
            <w:vMerge w:val="restart"/>
            <w:vAlign w:val="center"/>
          </w:tcPr>
          <w:p w14:paraId="4B5FDF94">
            <w:pPr>
              <w:widowControl/>
              <w:spacing w:line="360" w:lineRule="exact"/>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1844" w:type="dxa"/>
            <w:vMerge w:val="restart"/>
            <w:vAlign w:val="center"/>
          </w:tcPr>
          <w:p w14:paraId="2F027A92">
            <w:pPr>
              <w:widowControl/>
              <w:spacing w:line="360" w:lineRule="exact"/>
              <w:rPr>
                <w:rFonts w:ascii="仿宋" w:hAnsi="仿宋" w:eastAsia="仿宋" w:cs="仿宋"/>
                <w:color w:val="auto"/>
                <w:highlight w:val="none"/>
              </w:rPr>
            </w:pPr>
            <w:r>
              <w:rPr>
                <w:rFonts w:hint="eastAsia" w:ascii="仿宋" w:hAnsi="仿宋" w:eastAsia="仿宋" w:cs="仿宋"/>
                <w:color w:val="auto"/>
                <w:highlight w:val="none"/>
              </w:rPr>
              <w:t>办公、教学区域保洁</w:t>
            </w:r>
          </w:p>
        </w:tc>
        <w:tc>
          <w:tcPr>
            <w:tcW w:w="6089" w:type="dxa"/>
            <w:vAlign w:val="center"/>
          </w:tcPr>
          <w:p w14:paraId="2447B226">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（1）大厅、楼内公共通道：</w:t>
            </w:r>
          </w:p>
          <w:p w14:paraId="127D1C67">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①公共通道保持干净，无异味、无杂物、无积水，每日至少开展2次清洁作业。</w:t>
            </w:r>
          </w:p>
          <w:p w14:paraId="166DFD1A">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②门窗玻璃干净无尘，透光性好，每周至少开展1次清洁作业。</w:t>
            </w:r>
          </w:p>
          <w:p w14:paraId="235166DE">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③指示牌、公告栏干净，无污渍，每周至少开展1次清洁作业。</w:t>
            </w:r>
          </w:p>
        </w:tc>
      </w:tr>
      <w:tr w14:paraId="0F166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95" w:hRule="atLeast"/>
        </w:trPr>
        <w:tc>
          <w:tcPr>
            <w:tcW w:w="574" w:type="dxa"/>
            <w:vMerge w:val="continue"/>
            <w:vAlign w:val="center"/>
          </w:tcPr>
          <w:p w14:paraId="15BECB88">
            <w:pPr>
              <w:widowControl/>
              <w:spacing w:line="360" w:lineRule="exact"/>
              <w:jc w:val="center"/>
              <w:rPr>
                <w:rFonts w:ascii="仿宋" w:hAnsi="仿宋" w:eastAsia="仿宋" w:cs="仿宋"/>
                <w:color w:val="auto"/>
                <w:highlight w:val="none"/>
              </w:rPr>
            </w:pPr>
          </w:p>
        </w:tc>
        <w:tc>
          <w:tcPr>
            <w:tcW w:w="1844" w:type="dxa"/>
            <w:vMerge w:val="continue"/>
            <w:vAlign w:val="center"/>
          </w:tcPr>
          <w:p w14:paraId="031C4FF6">
            <w:pPr>
              <w:widowControl/>
              <w:spacing w:line="360" w:lineRule="exact"/>
              <w:rPr>
                <w:rFonts w:ascii="仿宋" w:hAnsi="仿宋" w:eastAsia="仿宋" w:cs="仿宋"/>
                <w:color w:val="auto"/>
                <w:highlight w:val="none"/>
              </w:rPr>
            </w:pPr>
          </w:p>
        </w:tc>
        <w:tc>
          <w:tcPr>
            <w:tcW w:w="6089" w:type="dxa"/>
            <w:vAlign w:val="center"/>
          </w:tcPr>
          <w:p w14:paraId="5B48692E">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（2）电器、消防等设施设备：</w:t>
            </w:r>
          </w:p>
          <w:p w14:paraId="0315F348">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①配电箱、设备机房、会议室音视频设备、消防栓及开关插座等保持表面干净，无尘无污迹，每月至少开展1次清洁作业。</w:t>
            </w:r>
          </w:p>
          <w:p w14:paraId="3EB77C2F">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②监控摄像头、门禁系统等表面光亮，无尘、无斑点，每月至少开展1次清洁作业。</w:t>
            </w:r>
          </w:p>
          <w:p w14:paraId="416B7416">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③直饮机，每日至少开展2次清洁作业，确保周边干净整洁无积水。</w:t>
            </w:r>
          </w:p>
        </w:tc>
      </w:tr>
      <w:tr w14:paraId="6525C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574" w:type="dxa"/>
            <w:vMerge w:val="continue"/>
            <w:vAlign w:val="center"/>
          </w:tcPr>
          <w:p w14:paraId="60F29A67">
            <w:pPr>
              <w:widowControl/>
              <w:spacing w:line="360" w:lineRule="exact"/>
              <w:jc w:val="center"/>
              <w:rPr>
                <w:rFonts w:ascii="仿宋" w:hAnsi="仿宋" w:eastAsia="仿宋" w:cs="仿宋"/>
                <w:color w:val="auto"/>
                <w:highlight w:val="none"/>
              </w:rPr>
            </w:pPr>
          </w:p>
        </w:tc>
        <w:tc>
          <w:tcPr>
            <w:tcW w:w="1844" w:type="dxa"/>
            <w:vMerge w:val="continue"/>
            <w:vAlign w:val="center"/>
          </w:tcPr>
          <w:p w14:paraId="0B0F4E78">
            <w:pPr>
              <w:widowControl/>
              <w:spacing w:line="360" w:lineRule="exact"/>
              <w:rPr>
                <w:rFonts w:ascii="仿宋" w:hAnsi="仿宋" w:eastAsia="仿宋" w:cs="仿宋"/>
                <w:color w:val="auto"/>
                <w:highlight w:val="none"/>
              </w:rPr>
            </w:pPr>
          </w:p>
        </w:tc>
        <w:tc>
          <w:tcPr>
            <w:tcW w:w="6089" w:type="dxa"/>
            <w:vAlign w:val="center"/>
          </w:tcPr>
          <w:p w14:paraId="54525794">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（3）楼梯、扶手、楼梯间保持干净、无异味、无杂物、无积水，每日至少开展2次清洁作业。各楼梯间墙面、天花板每周除尘1次。</w:t>
            </w:r>
          </w:p>
        </w:tc>
      </w:tr>
      <w:tr w14:paraId="27C88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574" w:type="dxa"/>
            <w:vMerge w:val="continue"/>
            <w:vAlign w:val="center"/>
          </w:tcPr>
          <w:p w14:paraId="4FF28027">
            <w:pPr>
              <w:widowControl/>
              <w:spacing w:line="360" w:lineRule="exact"/>
              <w:jc w:val="center"/>
              <w:rPr>
                <w:rFonts w:ascii="仿宋" w:hAnsi="仿宋" w:eastAsia="仿宋" w:cs="仿宋"/>
                <w:color w:val="auto"/>
                <w:highlight w:val="none"/>
              </w:rPr>
            </w:pPr>
          </w:p>
        </w:tc>
        <w:tc>
          <w:tcPr>
            <w:tcW w:w="1844" w:type="dxa"/>
            <w:vMerge w:val="continue"/>
            <w:vAlign w:val="center"/>
          </w:tcPr>
          <w:p w14:paraId="0E56463D">
            <w:pPr>
              <w:widowControl/>
              <w:spacing w:line="360" w:lineRule="exact"/>
              <w:rPr>
                <w:rFonts w:ascii="仿宋" w:hAnsi="仿宋" w:eastAsia="仿宋" w:cs="仿宋"/>
                <w:color w:val="auto"/>
                <w:highlight w:val="none"/>
              </w:rPr>
            </w:pPr>
          </w:p>
        </w:tc>
        <w:tc>
          <w:tcPr>
            <w:tcW w:w="6089" w:type="dxa"/>
            <w:vAlign w:val="center"/>
          </w:tcPr>
          <w:p w14:paraId="25065C16">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（4）工具间：</w:t>
            </w:r>
          </w:p>
          <w:p w14:paraId="61790B2C">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①保持干净，无异味、无杂物、无积水，每日至少开展1次全面清洁作业。</w:t>
            </w:r>
          </w:p>
          <w:p w14:paraId="0CA29FDE">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②作业工具摆放整齐有序，表面干净无渍，每日消毒。</w:t>
            </w:r>
          </w:p>
        </w:tc>
      </w:tr>
      <w:tr w14:paraId="43646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95" w:hRule="atLeast"/>
        </w:trPr>
        <w:tc>
          <w:tcPr>
            <w:tcW w:w="574" w:type="dxa"/>
            <w:vMerge w:val="continue"/>
            <w:vAlign w:val="center"/>
          </w:tcPr>
          <w:p w14:paraId="098E701D">
            <w:pPr>
              <w:widowControl/>
              <w:spacing w:line="360" w:lineRule="exact"/>
              <w:jc w:val="center"/>
              <w:rPr>
                <w:rFonts w:ascii="仿宋" w:hAnsi="仿宋" w:eastAsia="仿宋" w:cs="仿宋"/>
                <w:color w:val="auto"/>
                <w:highlight w:val="none"/>
              </w:rPr>
            </w:pPr>
          </w:p>
        </w:tc>
        <w:tc>
          <w:tcPr>
            <w:tcW w:w="1844" w:type="dxa"/>
            <w:vMerge w:val="continue"/>
            <w:vAlign w:val="center"/>
          </w:tcPr>
          <w:p w14:paraId="02DA416B">
            <w:pPr>
              <w:widowControl/>
              <w:spacing w:line="360" w:lineRule="exact"/>
              <w:rPr>
                <w:rFonts w:ascii="仿宋" w:hAnsi="仿宋" w:eastAsia="仿宋" w:cs="仿宋"/>
                <w:color w:val="auto"/>
                <w:highlight w:val="none"/>
              </w:rPr>
            </w:pPr>
          </w:p>
        </w:tc>
        <w:tc>
          <w:tcPr>
            <w:tcW w:w="6089" w:type="dxa"/>
            <w:vAlign w:val="center"/>
          </w:tcPr>
          <w:p w14:paraId="70F1C6E9">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（5）公共卫生间：</w:t>
            </w:r>
          </w:p>
          <w:p w14:paraId="09A9C8AA">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①保持干净，无异味，垃圾无溢出，每日至少开展1次全面清洁和消毒作业，工作期间保持不间断巡视，至少每小时巡视一次。</w:t>
            </w:r>
          </w:p>
          <w:p w14:paraId="6808B94E">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②每日两次收垃圾，更换垃圾袋。</w:t>
            </w:r>
          </w:p>
        </w:tc>
      </w:tr>
      <w:tr w14:paraId="19CDC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574" w:type="dxa"/>
            <w:vMerge w:val="continue"/>
            <w:vAlign w:val="center"/>
          </w:tcPr>
          <w:p w14:paraId="15493E00">
            <w:pPr>
              <w:widowControl/>
              <w:spacing w:line="360" w:lineRule="exact"/>
              <w:jc w:val="center"/>
              <w:rPr>
                <w:rFonts w:ascii="仿宋" w:hAnsi="仿宋" w:eastAsia="仿宋" w:cs="仿宋"/>
                <w:color w:val="auto"/>
                <w:highlight w:val="none"/>
              </w:rPr>
            </w:pPr>
          </w:p>
        </w:tc>
        <w:tc>
          <w:tcPr>
            <w:tcW w:w="1844" w:type="dxa"/>
            <w:vMerge w:val="continue"/>
            <w:vAlign w:val="center"/>
          </w:tcPr>
          <w:p w14:paraId="2A2ED85E">
            <w:pPr>
              <w:widowControl/>
              <w:spacing w:line="360" w:lineRule="exact"/>
              <w:rPr>
                <w:rFonts w:ascii="仿宋" w:hAnsi="仿宋" w:eastAsia="仿宋" w:cs="仿宋"/>
                <w:color w:val="auto"/>
                <w:highlight w:val="none"/>
              </w:rPr>
            </w:pPr>
          </w:p>
        </w:tc>
        <w:tc>
          <w:tcPr>
            <w:tcW w:w="6089" w:type="dxa"/>
            <w:vAlign w:val="center"/>
          </w:tcPr>
          <w:p w14:paraId="496C7BBE">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（6）平台、屋顶、天沟保持干净，有杂物及时清扫，每月至少开展1次清洁作业。</w:t>
            </w:r>
          </w:p>
        </w:tc>
      </w:tr>
      <w:tr w14:paraId="02883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574" w:type="dxa"/>
            <w:vMerge w:val="continue"/>
            <w:vAlign w:val="center"/>
          </w:tcPr>
          <w:p w14:paraId="1B6665C3">
            <w:pPr>
              <w:widowControl/>
              <w:spacing w:line="360" w:lineRule="exact"/>
              <w:jc w:val="center"/>
              <w:rPr>
                <w:rFonts w:ascii="仿宋" w:hAnsi="仿宋" w:eastAsia="仿宋" w:cs="仿宋"/>
                <w:color w:val="auto"/>
                <w:highlight w:val="none"/>
              </w:rPr>
            </w:pPr>
          </w:p>
        </w:tc>
        <w:tc>
          <w:tcPr>
            <w:tcW w:w="1844" w:type="dxa"/>
            <w:vMerge w:val="continue"/>
            <w:vAlign w:val="center"/>
          </w:tcPr>
          <w:p w14:paraId="4E7CBCC4">
            <w:pPr>
              <w:widowControl/>
              <w:spacing w:line="360" w:lineRule="exact"/>
              <w:rPr>
                <w:rFonts w:ascii="仿宋" w:hAnsi="仿宋" w:eastAsia="仿宋" w:cs="仿宋"/>
                <w:color w:val="auto"/>
                <w:highlight w:val="none"/>
              </w:rPr>
            </w:pPr>
          </w:p>
        </w:tc>
        <w:tc>
          <w:tcPr>
            <w:tcW w:w="6089" w:type="dxa"/>
            <w:vAlign w:val="center"/>
          </w:tcPr>
          <w:p w14:paraId="0817DBCA">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（7）石材地面、内墙做好养护工作，每季度开展1次清洁作业。</w:t>
            </w:r>
          </w:p>
        </w:tc>
      </w:tr>
      <w:tr w14:paraId="66E81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trPr>
        <w:tc>
          <w:tcPr>
            <w:tcW w:w="574" w:type="dxa"/>
            <w:vMerge w:val="continue"/>
            <w:vAlign w:val="center"/>
          </w:tcPr>
          <w:p w14:paraId="2001D01E">
            <w:pPr>
              <w:widowControl/>
              <w:spacing w:line="360" w:lineRule="exact"/>
              <w:jc w:val="center"/>
              <w:rPr>
                <w:rFonts w:ascii="仿宋" w:hAnsi="仿宋" w:eastAsia="仿宋" w:cs="仿宋"/>
                <w:color w:val="auto"/>
                <w:highlight w:val="none"/>
              </w:rPr>
            </w:pPr>
          </w:p>
        </w:tc>
        <w:tc>
          <w:tcPr>
            <w:tcW w:w="1844" w:type="dxa"/>
            <w:vMerge w:val="continue"/>
            <w:vAlign w:val="center"/>
          </w:tcPr>
          <w:p w14:paraId="28B8AF3D">
            <w:pPr>
              <w:widowControl/>
              <w:spacing w:line="360" w:lineRule="exact"/>
              <w:rPr>
                <w:rFonts w:ascii="仿宋" w:hAnsi="仿宋" w:eastAsia="仿宋" w:cs="仿宋"/>
                <w:color w:val="auto"/>
                <w:highlight w:val="none"/>
              </w:rPr>
            </w:pPr>
          </w:p>
        </w:tc>
        <w:tc>
          <w:tcPr>
            <w:tcW w:w="6089" w:type="dxa"/>
            <w:vAlign w:val="center"/>
          </w:tcPr>
          <w:p w14:paraId="3F2038D9">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（8）学校有重大活动时，无论是否为工作日，中标单位要无条件配合学校做好相关保洁工作，确保学校完成相关活动。</w:t>
            </w:r>
          </w:p>
        </w:tc>
      </w:tr>
      <w:tr w14:paraId="63C64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8" w:hRule="atLeast"/>
        </w:trPr>
        <w:tc>
          <w:tcPr>
            <w:tcW w:w="574" w:type="dxa"/>
            <w:vMerge w:val="continue"/>
            <w:vAlign w:val="center"/>
          </w:tcPr>
          <w:p w14:paraId="2A555F3F">
            <w:pPr>
              <w:widowControl/>
              <w:spacing w:line="360" w:lineRule="exact"/>
              <w:jc w:val="center"/>
              <w:rPr>
                <w:rFonts w:ascii="仿宋" w:hAnsi="仿宋" w:eastAsia="仿宋" w:cs="仿宋"/>
                <w:color w:val="auto"/>
                <w:highlight w:val="none"/>
              </w:rPr>
            </w:pPr>
          </w:p>
        </w:tc>
        <w:tc>
          <w:tcPr>
            <w:tcW w:w="1844" w:type="dxa"/>
            <w:vMerge w:val="continue"/>
            <w:vAlign w:val="center"/>
          </w:tcPr>
          <w:p w14:paraId="0BB021E0">
            <w:pPr>
              <w:widowControl/>
              <w:spacing w:line="360" w:lineRule="exact"/>
              <w:rPr>
                <w:rFonts w:ascii="仿宋" w:hAnsi="仿宋" w:eastAsia="仿宋" w:cs="仿宋"/>
                <w:color w:val="auto"/>
                <w:highlight w:val="none"/>
              </w:rPr>
            </w:pPr>
          </w:p>
        </w:tc>
        <w:tc>
          <w:tcPr>
            <w:tcW w:w="6089" w:type="dxa"/>
            <w:vAlign w:val="center"/>
          </w:tcPr>
          <w:p w14:paraId="13B83E29">
            <w:pPr>
              <w:spacing w:line="360" w:lineRule="exact"/>
              <w:ind w:firstLine="191"/>
              <w:rPr>
                <w:rFonts w:ascii="仿宋" w:hAnsi="仿宋" w:eastAsia="仿宋" w:cs="仿宋"/>
                <w:color w:val="auto"/>
                <w:highlight w:val="none"/>
              </w:rPr>
            </w:pPr>
            <w:r>
              <w:rPr>
                <w:rFonts w:hint="eastAsia" w:ascii="仿宋" w:hAnsi="仿宋" w:eastAsia="仿宋" w:cs="仿宋"/>
                <w:color w:val="auto"/>
                <w:highlight w:val="none"/>
              </w:rPr>
              <w:t>（9）会议室、报告厅要定期清洁、巡视和消毒，保证会场清洁整齐；</w:t>
            </w:r>
          </w:p>
        </w:tc>
      </w:tr>
      <w:tr w14:paraId="07477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8" w:hRule="atLeast"/>
        </w:trPr>
        <w:tc>
          <w:tcPr>
            <w:tcW w:w="574" w:type="dxa"/>
            <w:vMerge w:val="continue"/>
            <w:vAlign w:val="center"/>
          </w:tcPr>
          <w:p w14:paraId="7A174206">
            <w:pPr>
              <w:widowControl/>
              <w:spacing w:line="360" w:lineRule="exact"/>
              <w:jc w:val="center"/>
              <w:rPr>
                <w:rFonts w:ascii="仿宋" w:hAnsi="仿宋" w:eastAsia="仿宋" w:cs="仿宋"/>
                <w:color w:val="auto"/>
                <w:highlight w:val="none"/>
              </w:rPr>
            </w:pPr>
          </w:p>
        </w:tc>
        <w:tc>
          <w:tcPr>
            <w:tcW w:w="1844" w:type="dxa"/>
            <w:vMerge w:val="continue"/>
            <w:vAlign w:val="center"/>
          </w:tcPr>
          <w:p w14:paraId="04C76813">
            <w:pPr>
              <w:widowControl/>
              <w:spacing w:line="360" w:lineRule="exact"/>
              <w:rPr>
                <w:rFonts w:ascii="仿宋" w:hAnsi="仿宋" w:eastAsia="仿宋" w:cs="仿宋"/>
                <w:color w:val="auto"/>
                <w:highlight w:val="none"/>
              </w:rPr>
            </w:pPr>
          </w:p>
        </w:tc>
        <w:tc>
          <w:tcPr>
            <w:tcW w:w="6089" w:type="dxa"/>
            <w:vAlign w:val="center"/>
          </w:tcPr>
          <w:p w14:paraId="4DF9F6EC">
            <w:pPr>
              <w:widowControl/>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（10）要提前做好各类考试期间保洁工作，按照要求随时做好清洁服务，考试期间厕所做好通风点香工作，温暖季节确保做好灭蝇防鼠工作</w:t>
            </w:r>
          </w:p>
        </w:tc>
      </w:tr>
      <w:tr w14:paraId="2D27E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574" w:type="dxa"/>
            <w:vMerge w:val="restart"/>
            <w:vAlign w:val="center"/>
          </w:tcPr>
          <w:p w14:paraId="1C19EC9F">
            <w:pPr>
              <w:widowControl/>
              <w:spacing w:line="360" w:lineRule="exact"/>
              <w:jc w:val="center"/>
              <w:rPr>
                <w:rFonts w:ascii="仿宋" w:hAnsi="仿宋" w:eastAsia="仿宋" w:cs="仿宋"/>
                <w:color w:val="auto"/>
                <w:highlight w:val="none"/>
              </w:rPr>
            </w:pPr>
            <w:r>
              <w:rPr>
                <w:rFonts w:hint="eastAsia" w:ascii="仿宋" w:hAnsi="仿宋" w:eastAsia="仿宋" w:cs="仿宋"/>
                <w:color w:val="auto"/>
                <w:highlight w:val="none"/>
              </w:rPr>
              <w:t>3</w:t>
            </w:r>
          </w:p>
        </w:tc>
        <w:tc>
          <w:tcPr>
            <w:tcW w:w="1844" w:type="dxa"/>
            <w:vMerge w:val="restart"/>
            <w:vAlign w:val="center"/>
          </w:tcPr>
          <w:p w14:paraId="7C103019">
            <w:pPr>
              <w:widowControl/>
              <w:spacing w:line="360" w:lineRule="exact"/>
              <w:jc w:val="center"/>
              <w:rPr>
                <w:rFonts w:ascii="仿宋" w:hAnsi="仿宋" w:eastAsia="仿宋" w:cs="仿宋"/>
                <w:color w:val="auto"/>
                <w:highlight w:val="none"/>
              </w:rPr>
            </w:pPr>
            <w:r>
              <w:rPr>
                <w:rFonts w:hint="eastAsia" w:ascii="仿宋" w:hAnsi="仿宋" w:eastAsia="仿宋" w:cs="仿宋"/>
                <w:color w:val="auto"/>
                <w:highlight w:val="none"/>
              </w:rPr>
              <w:t>公共场地区域保洁</w:t>
            </w:r>
          </w:p>
        </w:tc>
        <w:tc>
          <w:tcPr>
            <w:tcW w:w="6089" w:type="dxa"/>
            <w:vAlign w:val="center"/>
          </w:tcPr>
          <w:p w14:paraId="68A22F04">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1）每日清扫道路地面、操场、广场等公共区域至少2次，保持干净、无杂物、无积水。地下车库每周清理一次。按学校要求定期对校内图书馆、科技馆、报告厅、室内体育馆等室内大面积公共场所进行集中清理。</w:t>
            </w:r>
          </w:p>
        </w:tc>
      </w:tr>
      <w:tr w14:paraId="4E0B9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574" w:type="dxa"/>
            <w:vMerge w:val="continue"/>
            <w:vAlign w:val="center"/>
          </w:tcPr>
          <w:p w14:paraId="060C4273">
            <w:pPr>
              <w:widowControl/>
              <w:spacing w:line="360" w:lineRule="exact"/>
              <w:jc w:val="center"/>
              <w:rPr>
                <w:rFonts w:ascii="仿宋" w:hAnsi="仿宋" w:eastAsia="仿宋" w:cs="仿宋"/>
                <w:color w:val="auto"/>
                <w:highlight w:val="none"/>
              </w:rPr>
            </w:pPr>
          </w:p>
        </w:tc>
        <w:tc>
          <w:tcPr>
            <w:tcW w:w="1844" w:type="dxa"/>
            <w:vMerge w:val="continue"/>
            <w:vAlign w:val="center"/>
          </w:tcPr>
          <w:p w14:paraId="43792B08">
            <w:pPr>
              <w:widowControl/>
              <w:spacing w:line="360" w:lineRule="exact"/>
              <w:rPr>
                <w:rFonts w:ascii="仿宋" w:hAnsi="仿宋" w:eastAsia="仿宋" w:cs="仿宋"/>
                <w:color w:val="auto"/>
                <w:highlight w:val="none"/>
              </w:rPr>
            </w:pPr>
          </w:p>
        </w:tc>
        <w:tc>
          <w:tcPr>
            <w:tcW w:w="6089" w:type="dxa"/>
            <w:vAlign w:val="center"/>
          </w:tcPr>
          <w:p w14:paraId="445FF678">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（2）雪、冰冻等恶劣天气时及时清扫积水、积雪，并采取安全防护措施。</w:t>
            </w:r>
          </w:p>
        </w:tc>
      </w:tr>
      <w:tr w14:paraId="73DFE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574" w:type="dxa"/>
            <w:vMerge w:val="continue"/>
            <w:vAlign w:val="center"/>
          </w:tcPr>
          <w:p w14:paraId="088F4954">
            <w:pPr>
              <w:widowControl/>
              <w:spacing w:line="360" w:lineRule="exact"/>
              <w:jc w:val="center"/>
              <w:rPr>
                <w:rFonts w:ascii="仿宋" w:hAnsi="仿宋" w:eastAsia="仿宋" w:cs="仿宋"/>
                <w:color w:val="auto"/>
                <w:highlight w:val="none"/>
              </w:rPr>
            </w:pPr>
          </w:p>
        </w:tc>
        <w:tc>
          <w:tcPr>
            <w:tcW w:w="1844" w:type="dxa"/>
            <w:vMerge w:val="continue"/>
            <w:vAlign w:val="center"/>
          </w:tcPr>
          <w:p w14:paraId="56EB685B">
            <w:pPr>
              <w:widowControl/>
              <w:spacing w:line="360" w:lineRule="exact"/>
              <w:rPr>
                <w:rFonts w:ascii="仿宋" w:hAnsi="仿宋" w:eastAsia="仿宋" w:cs="仿宋"/>
                <w:color w:val="auto"/>
                <w:highlight w:val="none"/>
              </w:rPr>
            </w:pPr>
          </w:p>
        </w:tc>
        <w:tc>
          <w:tcPr>
            <w:tcW w:w="6089" w:type="dxa"/>
            <w:vAlign w:val="center"/>
          </w:tcPr>
          <w:p w14:paraId="525EFB30">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（3）各种路标、宣传栏等保持干净，每周至少开展1次清洁作业。</w:t>
            </w:r>
          </w:p>
        </w:tc>
      </w:tr>
      <w:tr w14:paraId="5E633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574" w:type="dxa"/>
            <w:vMerge w:val="continue"/>
            <w:vAlign w:val="center"/>
          </w:tcPr>
          <w:p w14:paraId="02993C75">
            <w:pPr>
              <w:widowControl/>
              <w:spacing w:line="360" w:lineRule="exact"/>
              <w:jc w:val="center"/>
              <w:rPr>
                <w:rFonts w:ascii="仿宋" w:hAnsi="仿宋" w:eastAsia="仿宋" w:cs="仿宋"/>
                <w:color w:val="auto"/>
                <w:highlight w:val="none"/>
              </w:rPr>
            </w:pPr>
          </w:p>
        </w:tc>
        <w:tc>
          <w:tcPr>
            <w:tcW w:w="1844" w:type="dxa"/>
            <w:vMerge w:val="continue"/>
            <w:vAlign w:val="center"/>
          </w:tcPr>
          <w:p w14:paraId="222F8956">
            <w:pPr>
              <w:widowControl/>
              <w:spacing w:line="360" w:lineRule="exact"/>
              <w:rPr>
                <w:rFonts w:ascii="仿宋" w:hAnsi="仿宋" w:eastAsia="仿宋" w:cs="仿宋"/>
                <w:color w:val="auto"/>
                <w:highlight w:val="none"/>
              </w:rPr>
            </w:pPr>
          </w:p>
        </w:tc>
        <w:tc>
          <w:tcPr>
            <w:tcW w:w="6089" w:type="dxa"/>
            <w:vAlign w:val="center"/>
          </w:tcPr>
          <w:p w14:paraId="16D88E3D">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（4）清洁室外照明设备，每月至少开展1次清洁作业。</w:t>
            </w:r>
          </w:p>
        </w:tc>
      </w:tr>
      <w:tr w14:paraId="0C44D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574" w:type="dxa"/>
            <w:vMerge w:val="continue"/>
            <w:vAlign w:val="center"/>
          </w:tcPr>
          <w:p w14:paraId="37134AF9">
            <w:pPr>
              <w:widowControl/>
              <w:spacing w:line="360" w:lineRule="exact"/>
              <w:jc w:val="center"/>
              <w:rPr>
                <w:rFonts w:ascii="仿宋" w:hAnsi="仿宋" w:eastAsia="仿宋" w:cs="仿宋"/>
                <w:color w:val="auto"/>
                <w:highlight w:val="none"/>
              </w:rPr>
            </w:pPr>
          </w:p>
        </w:tc>
        <w:tc>
          <w:tcPr>
            <w:tcW w:w="1844" w:type="dxa"/>
            <w:vMerge w:val="continue"/>
            <w:vAlign w:val="center"/>
          </w:tcPr>
          <w:p w14:paraId="1BE4B477">
            <w:pPr>
              <w:widowControl/>
              <w:spacing w:line="360" w:lineRule="exact"/>
              <w:rPr>
                <w:rFonts w:ascii="仿宋" w:hAnsi="仿宋" w:eastAsia="仿宋" w:cs="仿宋"/>
                <w:color w:val="auto"/>
                <w:highlight w:val="none"/>
              </w:rPr>
            </w:pPr>
          </w:p>
        </w:tc>
        <w:tc>
          <w:tcPr>
            <w:tcW w:w="6089" w:type="dxa"/>
            <w:vAlign w:val="center"/>
          </w:tcPr>
          <w:p w14:paraId="55E16C80">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（5）绿地内无杂物、无改变用途和破坏、践踏、占用现象，每天至少开展1次巡查。</w:t>
            </w:r>
          </w:p>
        </w:tc>
      </w:tr>
      <w:tr w14:paraId="1BCA4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574" w:type="dxa"/>
            <w:vMerge w:val="restart"/>
            <w:vAlign w:val="center"/>
          </w:tcPr>
          <w:p w14:paraId="6A60DC57">
            <w:pPr>
              <w:widowControl/>
              <w:spacing w:line="360" w:lineRule="exact"/>
              <w:jc w:val="center"/>
              <w:rPr>
                <w:rFonts w:ascii="仿宋" w:hAnsi="仿宋" w:eastAsia="仿宋" w:cs="仿宋"/>
                <w:color w:val="auto"/>
                <w:highlight w:val="none"/>
              </w:rPr>
            </w:pPr>
            <w:r>
              <w:rPr>
                <w:rFonts w:hint="eastAsia" w:ascii="仿宋" w:hAnsi="仿宋" w:eastAsia="仿宋" w:cs="仿宋"/>
                <w:color w:val="auto"/>
                <w:highlight w:val="none"/>
              </w:rPr>
              <w:t>4</w:t>
            </w:r>
          </w:p>
        </w:tc>
        <w:tc>
          <w:tcPr>
            <w:tcW w:w="1844" w:type="dxa"/>
            <w:vMerge w:val="restart"/>
            <w:vAlign w:val="center"/>
          </w:tcPr>
          <w:p w14:paraId="3204E9C2">
            <w:pPr>
              <w:widowControl/>
              <w:spacing w:line="360" w:lineRule="exact"/>
              <w:rPr>
                <w:rFonts w:ascii="仿宋" w:hAnsi="仿宋" w:eastAsia="仿宋" w:cs="仿宋"/>
                <w:color w:val="auto"/>
                <w:highlight w:val="none"/>
              </w:rPr>
            </w:pPr>
            <w:r>
              <w:rPr>
                <w:rFonts w:hint="eastAsia" w:ascii="仿宋" w:hAnsi="仿宋" w:eastAsia="仿宋" w:cs="仿宋"/>
                <w:color w:val="auto"/>
                <w:highlight w:val="none"/>
              </w:rPr>
              <w:t>垃圾处理</w:t>
            </w:r>
          </w:p>
        </w:tc>
        <w:tc>
          <w:tcPr>
            <w:tcW w:w="6089" w:type="dxa"/>
            <w:vAlign w:val="center"/>
          </w:tcPr>
          <w:p w14:paraId="40EA6C6B">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（1）桶身表面干净无污渍，每日开展至少1次清洁作业。</w:t>
            </w:r>
          </w:p>
        </w:tc>
      </w:tr>
      <w:tr w14:paraId="3C006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574" w:type="dxa"/>
            <w:vMerge w:val="continue"/>
            <w:vAlign w:val="center"/>
          </w:tcPr>
          <w:p w14:paraId="76CFE7D1">
            <w:pPr>
              <w:widowControl/>
              <w:spacing w:line="360" w:lineRule="exact"/>
              <w:jc w:val="center"/>
              <w:rPr>
                <w:rFonts w:ascii="仿宋" w:hAnsi="仿宋" w:eastAsia="仿宋" w:cs="仿宋"/>
                <w:color w:val="auto"/>
                <w:highlight w:val="none"/>
              </w:rPr>
            </w:pPr>
          </w:p>
        </w:tc>
        <w:tc>
          <w:tcPr>
            <w:tcW w:w="1844" w:type="dxa"/>
            <w:vMerge w:val="continue"/>
            <w:vAlign w:val="center"/>
          </w:tcPr>
          <w:p w14:paraId="768F9064">
            <w:pPr>
              <w:widowControl/>
              <w:spacing w:line="360" w:lineRule="exact"/>
              <w:rPr>
                <w:rFonts w:ascii="仿宋" w:hAnsi="仿宋" w:eastAsia="仿宋" w:cs="仿宋"/>
                <w:color w:val="auto"/>
                <w:highlight w:val="none"/>
              </w:rPr>
            </w:pPr>
          </w:p>
        </w:tc>
        <w:tc>
          <w:tcPr>
            <w:tcW w:w="6089" w:type="dxa"/>
            <w:vAlign w:val="center"/>
          </w:tcPr>
          <w:p w14:paraId="5B2227EC">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（2）垃圾分类房保持整洁，无明显异味，每日至少开展1次清洁作业。</w:t>
            </w:r>
          </w:p>
        </w:tc>
      </w:tr>
      <w:tr w14:paraId="346FC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574" w:type="dxa"/>
            <w:vMerge w:val="continue"/>
            <w:vAlign w:val="center"/>
          </w:tcPr>
          <w:p w14:paraId="00A2C19F">
            <w:pPr>
              <w:widowControl/>
              <w:spacing w:line="360" w:lineRule="exact"/>
              <w:jc w:val="center"/>
              <w:rPr>
                <w:rFonts w:ascii="仿宋" w:hAnsi="仿宋" w:eastAsia="仿宋" w:cs="仿宋"/>
                <w:color w:val="auto"/>
                <w:highlight w:val="none"/>
              </w:rPr>
            </w:pPr>
          </w:p>
        </w:tc>
        <w:tc>
          <w:tcPr>
            <w:tcW w:w="1844" w:type="dxa"/>
            <w:vMerge w:val="continue"/>
            <w:vAlign w:val="center"/>
          </w:tcPr>
          <w:p w14:paraId="3C17E6CA">
            <w:pPr>
              <w:widowControl/>
              <w:spacing w:line="360" w:lineRule="exact"/>
              <w:rPr>
                <w:rFonts w:ascii="仿宋" w:hAnsi="仿宋" w:eastAsia="仿宋" w:cs="仿宋"/>
                <w:color w:val="auto"/>
                <w:highlight w:val="none"/>
              </w:rPr>
            </w:pPr>
          </w:p>
        </w:tc>
        <w:tc>
          <w:tcPr>
            <w:tcW w:w="6089" w:type="dxa"/>
            <w:vAlign w:val="center"/>
          </w:tcPr>
          <w:p w14:paraId="0E7D78E2">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（3）垃圾装袋，日产日清。</w:t>
            </w:r>
          </w:p>
        </w:tc>
      </w:tr>
      <w:tr w14:paraId="65A79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574" w:type="dxa"/>
            <w:vMerge w:val="continue"/>
            <w:vAlign w:val="center"/>
          </w:tcPr>
          <w:p w14:paraId="0AEC06FE">
            <w:pPr>
              <w:widowControl/>
              <w:spacing w:line="360" w:lineRule="exact"/>
              <w:jc w:val="center"/>
              <w:rPr>
                <w:rFonts w:ascii="仿宋" w:hAnsi="仿宋" w:eastAsia="仿宋" w:cs="仿宋"/>
                <w:color w:val="auto"/>
                <w:highlight w:val="none"/>
              </w:rPr>
            </w:pPr>
          </w:p>
        </w:tc>
        <w:tc>
          <w:tcPr>
            <w:tcW w:w="1844" w:type="dxa"/>
            <w:vMerge w:val="continue"/>
            <w:vAlign w:val="center"/>
          </w:tcPr>
          <w:p w14:paraId="17A3EAFC">
            <w:pPr>
              <w:widowControl/>
              <w:spacing w:line="360" w:lineRule="exact"/>
              <w:rPr>
                <w:rFonts w:ascii="仿宋" w:hAnsi="仿宋" w:eastAsia="仿宋" w:cs="仿宋"/>
                <w:color w:val="auto"/>
                <w:highlight w:val="none"/>
              </w:rPr>
            </w:pPr>
          </w:p>
        </w:tc>
        <w:tc>
          <w:tcPr>
            <w:tcW w:w="6089" w:type="dxa"/>
            <w:vAlign w:val="center"/>
          </w:tcPr>
          <w:p w14:paraId="5FF1191C">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（4）每个工作日内要对楼层产生的垃圾，进行清理分类，并运至垃圾集中堆放点，并保持周边环境干净整洁。</w:t>
            </w:r>
          </w:p>
        </w:tc>
      </w:tr>
      <w:tr w14:paraId="5AEE4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97" w:hRule="atLeast"/>
        </w:trPr>
        <w:tc>
          <w:tcPr>
            <w:tcW w:w="574" w:type="dxa"/>
            <w:vMerge w:val="continue"/>
            <w:vAlign w:val="center"/>
          </w:tcPr>
          <w:p w14:paraId="20D1CB5C">
            <w:pPr>
              <w:widowControl/>
              <w:spacing w:line="360" w:lineRule="exact"/>
              <w:jc w:val="center"/>
              <w:rPr>
                <w:rFonts w:ascii="仿宋" w:hAnsi="仿宋" w:eastAsia="仿宋" w:cs="仿宋"/>
                <w:color w:val="auto"/>
                <w:highlight w:val="none"/>
              </w:rPr>
            </w:pPr>
          </w:p>
        </w:tc>
        <w:tc>
          <w:tcPr>
            <w:tcW w:w="1844" w:type="dxa"/>
            <w:vMerge w:val="continue"/>
            <w:vAlign w:val="center"/>
          </w:tcPr>
          <w:p w14:paraId="4E41EF0D">
            <w:pPr>
              <w:widowControl/>
              <w:spacing w:line="360" w:lineRule="exact"/>
              <w:rPr>
                <w:rFonts w:ascii="仿宋" w:hAnsi="仿宋" w:eastAsia="仿宋" w:cs="仿宋"/>
                <w:color w:val="auto"/>
                <w:highlight w:val="none"/>
              </w:rPr>
            </w:pPr>
          </w:p>
        </w:tc>
        <w:tc>
          <w:tcPr>
            <w:tcW w:w="6089" w:type="dxa"/>
            <w:vAlign w:val="center"/>
          </w:tcPr>
          <w:p w14:paraId="082F6FB3">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（5）每日清洗、清洁垃圾收集桶，清洁整理垃圾分类房，严格执行垃圾分类要求。</w:t>
            </w:r>
          </w:p>
        </w:tc>
      </w:tr>
      <w:tr w14:paraId="1E79A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0" w:hRule="atLeast"/>
        </w:trPr>
        <w:tc>
          <w:tcPr>
            <w:tcW w:w="574" w:type="dxa"/>
            <w:vMerge w:val="restart"/>
            <w:vAlign w:val="center"/>
          </w:tcPr>
          <w:p w14:paraId="1F78A25C">
            <w:pPr>
              <w:widowControl/>
              <w:spacing w:line="360" w:lineRule="exact"/>
              <w:jc w:val="center"/>
              <w:rPr>
                <w:rFonts w:ascii="仿宋" w:hAnsi="仿宋" w:eastAsia="仿宋" w:cs="仿宋"/>
                <w:color w:val="auto"/>
                <w:highlight w:val="none"/>
              </w:rPr>
            </w:pPr>
            <w:r>
              <w:rPr>
                <w:rFonts w:hint="eastAsia" w:ascii="仿宋" w:hAnsi="仿宋" w:eastAsia="仿宋" w:cs="仿宋"/>
                <w:color w:val="auto"/>
                <w:highlight w:val="none"/>
              </w:rPr>
              <w:t>5</w:t>
            </w:r>
          </w:p>
        </w:tc>
        <w:tc>
          <w:tcPr>
            <w:tcW w:w="1844" w:type="dxa"/>
            <w:vMerge w:val="restart"/>
            <w:vAlign w:val="center"/>
          </w:tcPr>
          <w:p w14:paraId="0C9C6FA9">
            <w:pPr>
              <w:widowControl/>
              <w:spacing w:line="360" w:lineRule="exact"/>
              <w:rPr>
                <w:rFonts w:ascii="仿宋" w:hAnsi="仿宋" w:eastAsia="仿宋" w:cs="仿宋"/>
                <w:color w:val="auto"/>
                <w:highlight w:val="none"/>
              </w:rPr>
            </w:pPr>
            <w:r>
              <w:rPr>
                <w:rFonts w:hint="eastAsia" w:ascii="仿宋" w:hAnsi="仿宋" w:eastAsia="仿宋" w:cs="仿宋"/>
                <w:color w:val="auto"/>
                <w:highlight w:val="none"/>
              </w:rPr>
              <w:t>卫生消毒</w:t>
            </w:r>
          </w:p>
        </w:tc>
        <w:tc>
          <w:tcPr>
            <w:tcW w:w="6089" w:type="dxa"/>
            <w:vAlign w:val="center"/>
          </w:tcPr>
          <w:p w14:paraId="6D9A4638">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（1）办公用房区域、公共场所区域和周围环境预防性卫生消毒，消毒后及时通风，每周至少开展1次作业。</w:t>
            </w:r>
          </w:p>
        </w:tc>
      </w:tr>
      <w:tr w14:paraId="5225A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8" w:hRule="atLeast"/>
        </w:trPr>
        <w:tc>
          <w:tcPr>
            <w:tcW w:w="574" w:type="dxa"/>
            <w:vMerge w:val="continue"/>
            <w:vAlign w:val="center"/>
          </w:tcPr>
          <w:p w14:paraId="0818EE6F">
            <w:pPr>
              <w:widowControl/>
              <w:spacing w:line="360" w:lineRule="exact"/>
              <w:jc w:val="center"/>
              <w:rPr>
                <w:rFonts w:ascii="仿宋" w:hAnsi="仿宋" w:eastAsia="仿宋" w:cs="仿宋"/>
                <w:color w:val="auto"/>
                <w:highlight w:val="none"/>
              </w:rPr>
            </w:pPr>
          </w:p>
        </w:tc>
        <w:tc>
          <w:tcPr>
            <w:tcW w:w="1844" w:type="dxa"/>
            <w:vMerge w:val="continue"/>
            <w:vAlign w:val="center"/>
          </w:tcPr>
          <w:p w14:paraId="5AC27F25">
            <w:pPr>
              <w:widowControl/>
              <w:spacing w:line="360" w:lineRule="exact"/>
              <w:rPr>
                <w:rFonts w:ascii="仿宋" w:hAnsi="仿宋" w:eastAsia="仿宋" w:cs="仿宋"/>
                <w:color w:val="auto"/>
                <w:highlight w:val="none"/>
              </w:rPr>
            </w:pPr>
          </w:p>
        </w:tc>
        <w:tc>
          <w:tcPr>
            <w:tcW w:w="6089" w:type="dxa"/>
            <w:vAlign w:val="center"/>
          </w:tcPr>
          <w:p w14:paraId="5A1368D4">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（2）采取综合措施消灭老鼠、蟑螂，控制室内外蚊虫孳生，达到基本无蝇，每季度至少开展1次作业。</w:t>
            </w:r>
          </w:p>
        </w:tc>
      </w:tr>
      <w:tr w14:paraId="30A70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6" w:hRule="atLeast"/>
        </w:trPr>
        <w:tc>
          <w:tcPr>
            <w:tcW w:w="574" w:type="dxa"/>
            <w:vMerge w:val="continue"/>
            <w:vAlign w:val="center"/>
          </w:tcPr>
          <w:p w14:paraId="4B012413">
            <w:pPr>
              <w:widowControl/>
              <w:spacing w:line="360" w:lineRule="exact"/>
              <w:jc w:val="center"/>
              <w:rPr>
                <w:rFonts w:ascii="仿宋" w:hAnsi="仿宋" w:eastAsia="仿宋" w:cs="仿宋"/>
                <w:color w:val="auto"/>
                <w:highlight w:val="none"/>
              </w:rPr>
            </w:pPr>
          </w:p>
        </w:tc>
        <w:tc>
          <w:tcPr>
            <w:tcW w:w="1844" w:type="dxa"/>
            <w:vMerge w:val="continue"/>
            <w:vAlign w:val="center"/>
          </w:tcPr>
          <w:p w14:paraId="219AFA6F">
            <w:pPr>
              <w:widowControl/>
              <w:spacing w:line="360" w:lineRule="exact"/>
              <w:rPr>
                <w:rFonts w:ascii="仿宋" w:hAnsi="仿宋" w:eastAsia="仿宋" w:cs="仿宋"/>
                <w:color w:val="auto"/>
                <w:highlight w:val="none"/>
              </w:rPr>
            </w:pPr>
          </w:p>
        </w:tc>
        <w:tc>
          <w:tcPr>
            <w:tcW w:w="6089" w:type="dxa"/>
            <w:vAlign w:val="center"/>
          </w:tcPr>
          <w:p w14:paraId="2F67B0F3">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（3）发生公共卫生事件时，配合专业单位开展消毒、检测等工作。</w:t>
            </w:r>
          </w:p>
        </w:tc>
      </w:tr>
      <w:tr w14:paraId="7C6B8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6" w:hRule="atLeast"/>
        </w:trPr>
        <w:tc>
          <w:tcPr>
            <w:tcW w:w="574" w:type="dxa"/>
            <w:vMerge w:val="continue"/>
            <w:vAlign w:val="center"/>
          </w:tcPr>
          <w:p w14:paraId="55E13A2D">
            <w:pPr>
              <w:widowControl/>
              <w:spacing w:line="360" w:lineRule="exact"/>
              <w:jc w:val="center"/>
              <w:rPr>
                <w:rFonts w:ascii="仿宋" w:hAnsi="仿宋" w:eastAsia="仿宋" w:cs="仿宋"/>
                <w:color w:val="auto"/>
                <w:highlight w:val="none"/>
              </w:rPr>
            </w:pPr>
          </w:p>
        </w:tc>
        <w:tc>
          <w:tcPr>
            <w:tcW w:w="1844" w:type="dxa"/>
            <w:vMerge w:val="continue"/>
            <w:vAlign w:val="center"/>
          </w:tcPr>
          <w:p w14:paraId="65F7CF2A">
            <w:pPr>
              <w:widowControl/>
              <w:spacing w:line="360" w:lineRule="exact"/>
              <w:rPr>
                <w:rFonts w:ascii="仿宋" w:hAnsi="仿宋" w:eastAsia="仿宋" w:cs="仿宋"/>
                <w:color w:val="auto"/>
                <w:highlight w:val="none"/>
              </w:rPr>
            </w:pPr>
          </w:p>
        </w:tc>
        <w:tc>
          <w:tcPr>
            <w:tcW w:w="6089" w:type="dxa"/>
            <w:vAlign w:val="center"/>
          </w:tcPr>
          <w:p w14:paraId="48F357E1">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（4）根据卫生防疫部门及学校要求定期对学生教室进行消毒，并做好消毒记录。</w:t>
            </w:r>
          </w:p>
        </w:tc>
      </w:tr>
      <w:tr w14:paraId="571B0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6" w:hRule="atLeast"/>
        </w:trPr>
        <w:tc>
          <w:tcPr>
            <w:tcW w:w="574" w:type="dxa"/>
            <w:vAlign w:val="center"/>
          </w:tcPr>
          <w:p w14:paraId="0B73C5D3">
            <w:pPr>
              <w:widowControl/>
              <w:spacing w:line="360" w:lineRule="exact"/>
              <w:jc w:val="center"/>
              <w:rPr>
                <w:rFonts w:ascii="仿宋" w:hAnsi="仿宋" w:eastAsia="仿宋" w:cs="仿宋"/>
                <w:color w:val="auto"/>
                <w:highlight w:val="none"/>
              </w:rPr>
            </w:pPr>
            <w:r>
              <w:rPr>
                <w:rFonts w:hint="eastAsia" w:ascii="仿宋" w:hAnsi="仿宋" w:eastAsia="仿宋" w:cs="仿宋"/>
                <w:color w:val="auto"/>
                <w:highlight w:val="none"/>
              </w:rPr>
              <w:t>6</w:t>
            </w:r>
          </w:p>
        </w:tc>
        <w:tc>
          <w:tcPr>
            <w:tcW w:w="1844" w:type="dxa"/>
            <w:vAlign w:val="center"/>
          </w:tcPr>
          <w:p w14:paraId="57638951">
            <w:pPr>
              <w:widowControl/>
              <w:spacing w:line="360" w:lineRule="exact"/>
              <w:rPr>
                <w:rFonts w:ascii="仿宋" w:hAnsi="仿宋" w:eastAsia="仿宋" w:cs="仿宋"/>
                <w:color w:val="auto"/>
                <w:highlight w:val="none"/>
              </w:rPr>
            </w:pPr>
            <w:r>
              <w:rPr>
                <w:rFonts w:hint="eastAsia" w:ascii="仿宋" w:hAnsi="仿宋" w:eastAsia="仿宋" w:cs="仿宋"/>
                <w:color w:val="auto"/>
                <w:highlight w:val="none"/>
              </w:rPr>
              <w:t>其他要求</w:t>
            </w:r>
          </w:p>
        </w:tc>
        <w:tc>
          <w:tcPr>
            <w:tcW w:w="6089" w:type="dxa"/>
            <w:vAlign w:val="center"/>
          </w:tcPr>
          <w:p w14:paraId="12E6C421">
            <w:pPr>
              <w:widowControl/>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（1）每月至少开展1次公用部位的门、窗、楼梯、通风道、室内地面、墙面、吊顶和室外屋面等巡查，发现破损，及时向采购人报告。</w:t>
            </w:r>
          </w:p>
          <w:p w14:paraId="7C295834">
            <w:pPr>
              <w:widowControl/>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（2）每月至少开展1次大门、围墙、道路、场地、管井、沟渠等巡查，每月至少开展1次雨污水管井、化粪池、水电及消防设施等巡查，发现破损，及时向采购人报告并进行维护。</w:t>
            </w:r>
          </w:p>
          <w:p w14:paraId="17E07CB1">
            <w:pPr>
              <w:widowControl/>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（3）每学期定期进行雨污水管井、化粪池清理，保持畅通、不淤积。</w:t>
            </w:r>
          </w:p>
          <w:p w14:paraId="5B0935FE">
            <w:pPr>
              <w:widowControl/>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（4）重大节假日及恶劣天气前后，组织系统巡检。</w:t>
            </w:r>
          </w:p>
        </w:tc>
      </w:tr>
    </w:tbl>
    <w:p w14:paraId="233EC893">
      <w:pPr>
        <w:pStyle w:val="19"/>
        <w:jc w:val="left"/>
        <w:rPr>
          <w:rFonts w:ascii="仿宋" w:hAnsi="仿宋" w:eastAsia="仿宋" w:cs="仿宋"/>
          <w:color w:val="auto"/>
          <w:sz w:val="28"/>
          <w:highlight w:val="none"/>
        </w:rPr>
      </w:pPr>
      <w:r>
        <w:rPr>
          <w:rFonts w:hint="eastAsia" w:ascii="仿宋" w:hAnsi="仿宋" w:eastAsia="仿宋" w:cs="仿宋"/>
          <w:color w:val="auto"/>
          <w:sz w:val="28"/>
          <w:highlight w:val="none"/>
        </w:rPr>
        <w:t>3.</w:t>
      </w:r>
      <w:r>
        <w:rPr>
          <w:rFonts w:hint="eastAsia" w:ascii="仿宋" w:hAnsi="仿宋" w:eastAsia="仿宋" w:cs="仿宋"/>
          <w:color w:val="auto"/>
          <w:sz w:val="28"/>
          <w:highlight w:val="none"/>
          <w:lang w:val="en-US" w:eastAsia="zh-CN"/>
        </w:rPr>
        <w:t>3</w:t>
      </w:r>
      <w:r>
        <w:rPr>
          <w:rFonts w:hint="eastAsia" w:ascii="仿宋" w:hAnsi="仿宋" w:eastAsia="仿宋" w:cs="仿宋"/>
          <w:color w:val="auto"/>
          <w:sz w:val="28"/>
          <w:highlight w:val="none"/>
        </w:rPr>
        <w:t>.1具体清洁要求</w:t>
      </w:r>
    </w:p>
    <w:tbl>
      <w:tblPr>
        <w:tblStyle w:val="6"/>
        <w:tblW w:w="5045" w:type="pct"/>
        <w:tblInd w:w="-2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9"/>
        <w:gridCol w:w="1618"/>
        <w:gridCol w:w="6232"/>
      </w:tblGrid>
      <w:tr w14:paraId="4EAF3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91" w:type="dxa"/>
            <w:vAlign w:val="center"/>
          </w:tcPr>
          <w:p w14:paraId="4055BF80">
            <w:pPr>
              <w:spacing w:line="360" w:lineRule="exact"/>
              <w:jc w:val="center"/>
              <w:rPr>
                <w:rFonts w:ascii="仿宋" w:hAnsi="仿宋" w:eastAsia="仿宋" w:cs="仿宋"/>
                <w:b/>
                <w:bCs/>
                <w:color w:val="auto"/>
                <w:highlight w:val="none"/>
              </w:rPr>
            </w:pPr>
            <w:r>
              <w:rPr>
                <w:rFonts w:hint="eastAsia" w:ascii="仿宋" w:hAnsi="仿宋" w:eastAsia="仿宋" w:cs="仿宋"/>
                <w:b/>
                <w:bCs/>
                <w:color w:val="auto"/>
                <w:highlight w:val="none"/>
              </w:rPr>
              <w:t>序号</w:t>
            </w:r>
          </w:p>
        </w:tc>
        <w:tc>
          <w:tcPr>
            <w:tcW w:w="1773" w:type="dxa"/>
            <w:vAlign w:val="center"/>
          </w:tcPr>
          <w:p w14:paraId="718605AC">
            <w:pPr>
              <w:spacing w:line="360" w:lineRule="exact"/>
              <w:jc w:val="center"/>
              <w:rPr>
                <w:rFonts w:ascii="仿宋" w:hAnsi="仿宋" w:eastAsia="仿宋" w:cs="仿宋"/>
                <w:b/>
                <w:bCs/>
                <w:color w:val="auto"/>
                <w:highlight w:val="none"/>
              </w:rPr>
            </w:pPr>
            <w:r>
              <w:rPr>
                <w:rFonts w:hint="eastAsia" w:ascii="仿宋" w:hAnsi="仿宋" w:eastAsia="仿宋" w:cs="仿宋"/>
                <w:b/>
                <w:bCs/>
                <w:color w:val="auto"/>
                <w:highlight w:val="none"/>
              </w:rPr>
              <w:t>材质</w:t>
            </w:r>
          </w:p>
        </w:tc>
        <w:tc>
          <w:tcPr>
            <w:tcW w:w="6921" w:type="dxa"/>
            <w:vAlign w:val="center"/>
          </w:tcPr>
          <w:p w14:paraId="4BB256A5">
            <w:pPr>
              <w:spacing w:line="360" w:lineRule="exact"/>
              <w:jc w:val="center"/>
              <w:rPr>
                <w:rFonts w:ascii="仿宋" w:hAnsi="仿宋" w:eastAsia="仿宋" w:cs="仿宋"/>
                <w:b/>
                <w:bCs/>
                <w:color w:val="auto"/>
                <w:highlight w:val="none"/>
              </w:rPr>
            </w:pPr>
            <w:r>
              <w:rPr>
                <w:rFonts w:hint="eastAsia" w:ascii="仿宋" w:hAnsi="仿宋" w:eastAsia="仿宋" w:cs="仿宋"/>
                <w:b/>
                <w:bCs/>
                <w:color w:val="auto"/>
                <w:highlight w:val="none"/>
              </w:rPr>
              <w:t>清洁要求</w:t>
            </w:r>
          </w:p>
        </w:tc>
      </w:tr>
      <w:tr w14:paraId="43975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91" w:type="dxa"/>
            <w:vMerge w:val="restart"/>
            <w:vAlign w:val="center"/>
          </w:tcPr>
          <w:p w14:paraId="26F9BD86">
            <w:pPr>
              <w:spacing w:line="360" w:lineRule="exact"/>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1773" w:type="dxa"/>
            <w:vMerge w:val="restart"/>
            <w:vAlign w:val="center"/>
          </w:tcPr>
          <w:p w14:paraId="2B4DDB0E">
            <w:pPr>
              <w:spacing w:line="360" w:lineRule="exact"/>
              <w:rPr>
                <w:rFonts w:ascii="仿宋" w:hAnsi="仿宋" w:eastAsia="仿宋" w:cs="仿宋"/>
                <w:color w:val="auto"/>
                <w:highlight w:val="none"/>
              </w:rPr>
            </w:pPr>
            <w:r>
              <w:rPr>
                <w:rFonts w:hint="eastAsia" w:ascii="仿宋" w:hAnsi="仿宋" w:eastAsia="仿宋" w:cs="仿宋"/>
                <w:color w:val="auto"/>
                <w:highlight w:val="none"/>
              </w:rPr>
              <w:t>环氧地坪地面</w:t>
            </w:r>
          </w:p>
        </w:tc>
        <w:tc>
          <w:tcPr>
            <w:tcW w:w="6921" w:type="dxa"/>
            <w:vAlign w:val="center"/>
          </w:tcPr>
          <w:p w14:paraId="07F16631">
            <w:pPr>
              <w:spacing w:line="360" w:lineRule="exact"/>
              <w:ind w:firstLine="210"/>
              <w:rPr>
                <w:rFonts w:ascii="仿宋" w:hAnsi="仿宋" w:eastAsia="仿宋" w:cs="仿宋"/>
                <w:color w:val="auto"/>
                <w:highlight w:val="none"/>
              </w:rPr>
            </w:pPr>
            <w:r>
              <w:rPr>
                <w:rFonts w:hint="eastAsia" w:ascii="仿宋" w:hAnsi="仿宋" w:eastAsia="仿宋" w:cs="仿宋"/>
                <w:color w:val="auto"/>
                <w:highlight w:val="none"/>
              </w:rPr>
              <w:t>（1）清理垃圾：清理地面上的垃圾和杂物。</w:t>
            </w:r>
          </w:p>
        </w:tc>
      </w:tr>
      <w:tr w14:paraId="14A7A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91" w:type="dxa"/>
            <w:vMerge w:val="continue"/>
            <w:vAlign w:val="center"/>
          </w:tcPr>
          <w:p w14:paraId="15A5C9A2">
            <w:pPr>
              <w:spacing w:line="360" w:lineRule="exact"/>
              <w:jc w:val="center"/>
              <w:rPr>
                <w:rFonts w:ascii="仿宋" w:hAnsi="仿宋" w:eastAsia="仿宋" w:cs="仿宋"/>
                <w:color w:val="auto"/>
                <w:highlight w:val="none"/>
              </w:rPr>
            </w:pPr>
          </w:p>
        </w:tc>
        <w:tc>
          <w:tcPr>
            <w:tcW w:w="1773" w:type="dxa"/>
            <w:vMerge w:val="continue"/>
            <w:vAlign w:val="center"/>
          </w:tcPr>
          <w:p w14:paraId="7ED8B688">
            <w:pPr>
              <w:spacing w:line="360" w:lineRule="exact"/>
              <w:rPr>
                <w:rFonts w:ascii="仿宋" w:hAnsi="仿宋" w:eastAsia="仿宋" w:cs="仿宋"/>
                <w:color w:val="auto"/>
                <w:highlight w:val="none"/>
              </w:rPr>
            </w:pPr>
          </w:p>
        </w:tc>
        <w:tc>
          <w:tcPr>
            <w:tcW w:w="6921" w:type="dxa"/>
            <w:vAlign w:val="center"/>
          </w:tcPr>
          <w:p w14:paraId="578D333A">
            <w:pPr>
              <w:spacing w:line="360" w:lineRule="exact"/>
              <w:ind w:firstLine="210"/>
              <w:rPr>
                <w:rFonts w:ascii="仿宋" w:hAnsi="仿宋" w:eastAsia="仿宋" w:cs="仿宋"/>
                <w:color w:val="auto"/>
                <w:highlight w:val="none"/>
              </w:rPr>
            </w:pPr>
            <w:r>
              <w:rPr>
                <w:rFonts w:hint="eastAsia" w:ascii="仿宋" w:hAnsi="仿宋" w:eastAsia="仿宋" w:cs="仿宋"/>
                <w:color w:val="auto"/>
                <w:highlight w:val="none"/>
              </w:rPr>
              <w:t>（2）清洗地面：用专业的清洁剂或去污剂清洗地面。清洁剂和去污剂的选取要根据污垢的性质而定。环氧地坪一般使用弱酸性或弱碱性的清洁剂，避免使用酸性或碱性强的清洁剂。</w:t>
            </w:r>
          </w:p>
        </w:tc>
      </w:tr>
      <w:tr w14:paraId="0FC47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91" w:type="dxa"/>
            <w:vMerge w:val="continue"/>
            <w:vAlign w:val="center"/>
          </w:tcPr>
          <w:p w14:paraId="42AC54D7">
            <w:pPr>
              <w:spacing w:line="360" w:lineRule="exact"/>
              <w:jc w:val="center"/>
              <w:rPr>
                <w:rFonts w:ascii="仿宋" w:hAnsi="仿宋" w:eastAsia="仿宋" w:cs="仿宋"/>
                <w:color w:val="auto"/>
                <w:highlight w:val="none"/>
              </w:rPr>
            </w:pPr>
          </w:p>
        </w:tc>
        <w:tc>
          <w:tcPr>
            <w:tcW w:w="1773" w:type="dxa"/>
            <w:vMerge w:val="continue"/>
            <w:vAlign w:val="center"/>
          </w:tcPr>
          <w:p w14:paraId="3E1F4AD6">
            <w:pPr>
              <w:spacing w:line="360" w:lineRule="exact"/>
              <w:rPr>
                <w:rFonts w:ascii="仿宋" w:hAnsi="仿宋" w:eastAsia="仿宋" w:cs="仿宋"/>
                <w:color w:val="auto"/>
                <w:highlight w:val="none"/>
              </w:rPr>
            </w:pPr>
          </w:p>
        </w:tc>
        <w:tc>
          <w:tcPr>
            <w:tcW w:w="6921" w:type="dxa"/>
            <w:vAlign w:val="center"/>
          </w:tcPr>
          <w:p w14:paraId="391A1B16">
            <w:pPr>
              <w:spacing w:line="360" w:lineRule="exact"/>
              <w:ind w:firstLine="210"/>
              <w:rPr>
                <w:rFonts w:ascii="仿宋" w:hAnsi="仿宋" w:eastAsia="仿宋" w:cs="仿宋"/>
                <w:color w:val="auto"/>
                <w:highlight w:val="none"/>
              </w:rPr>
            </w:pPr>
            <w:r>
              <w:rPr>
                <w:rFonts w:hint="eastAsia" w:ascii="仿宋" w:hAnsi="仿宋" w:eastAsia="仿宋" w:cs="仿宋"/>
                <w:color w:val="auto"/>
                <w:highlight w:val="none"/>
              </w:rPr>
              <w:t>（3）滚刷或颗粒机进行深层清洗：对于顽固沉积物，需要使用滚刷或颗粒机进行深层清洗。</w:t>
            </w:r>
          </w:p>
        </w:tc>
      </w:tr>
      <w:tr w14:paraId="2C1D1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91" w:type="dxa"/>
            <w:vMerge w:val="continue"/>
            <w:vAlign w:val="center"/>
          </w:tcPr>
          <w:p w14:paraId="04514A4D">
            <w:pPr>
              <w:spacing w:line="360" w:lineRule="exact"/>
              <w:jc w:val="center"/>
              <w:rPr>
                <w:rFonts w:ascii="仿宋" w:hAnsi="仿宋" w:eastAsia="仿宋" w:cs="仿宋"/>
                <w:color w:val="auto"/>
                <w:highlight w:val="none"/>
              </w:rPr>
            </w:pPr>
          </w:p>
        </w:tc>
        <w:tc>
          <w:tcPr>
            <w:tcW w:w="1773" w:type="dxa"/>
            <w:vMerge w:val="continue"/>
            <w:vAlign w:val="center"/>
          </w:tcPr>
          <w:p w14:paraId="012DFE9C">
            <w:pPr>
              <w:spacing w:line="360" w:lineRule="exact"/>
              <w:rPr>
                <w:rFonts w:ascii="仿宋" w:hAnsi="仿宋" w:eastAsia="仿宋" w:cs="仿宋"/>
                <w:color w:val="auto"/>
                <w:highlight w:val="none"/>
              </w:rPr>
            </w:pPr>
          </w:p>
        </w:tc>
        <w:tc>
          <w:tcPr>
            <w:tcW w:w="6921" w:type="dxa"/>
            <w:vAlign w:val="center"/>
          </w:tcPr>
          <w:p w14:paraId="02BD11ED">
            <w:pPr>
              <w:spacing w:line="360" w:lineRule="exact"/>
              <w:ind w:firstLine="210"/>
              <w:rPr>
                <w:rFonts w:ascii="仿宋" w:hAnsi="仿宋" w:eastAsia="仿宋" w:cs="仿宋"/>
                <w:color w:val="auto"/>
                <w:highlight w:val="none"/>
              </w:rPr>
            </w:pPr>
            <w:r>
              <w:rPr>
                <w:rFonts w:hint="eastAsia" w:ascii="仿宋" w:hAnsi="仿宋" w:eastAsia="仿宋" w:cs="仿宋"/>
                <w:color w:val="auto"/>
                <w:highlight w:val="none"/>
              </w:rPr>
              <w:t>（4）浸泡：将清洁剂或去污剂浸泡在环氧地坪上，加强去除污渍的效果。</w:t>
            </w:r>
          </w:p>
        </w:tc>
      </w:tr>
      <w:tr w14:paraId="24111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91" w:type="dxa"/>
            <w:vMerge w:val="continue"/>
            <w:vAlign w:val="center"/>
          </w:tcPr>
          <w:p w14:paraId="7DE4DD2D">
            <w:pPr>
              <w:spacing w:line="360" w:lineRule="exact"/>
              <w:jc w:val="center"/>
              <w:rPr>
                <w:rFonts w:ascii="仿宋" w:hAnsi="仿宋" w:eastAsia="仿宋" w:cs="仿宋"/>
                <w:color w:val="auto"/>
                <w:highlight w:val="none"/>
              </w:rPr>
            </w:pPr>
          </w:p>
        </w:tc>
        <w:tc>
          <w:tcPr>
            <w:tcW w:w="1773" w:type="dxa"/>
            <w:vMerge w:val="continue"/>
            <w:vAlign w:val="center"/>
          </w:tcPr>
          <w:p w14:paraId="43FA04D4">
            <w:pPr>
              <w:spacing w:line="360" w:lineRule="exact"/>
              <w:rPr>
                <w:rFonts w:ascii="仿宋" w:hAnsi="仿宋" w:eastAsia="仿宋" w:cs="仿宋"/>
                <w:color w:val="auto"/>
                <w:highlight w:val="none"/>
              </w:rPr>
            </w:pPr>
          </w:p>
        </w:tc>
        <w:tc>
          <w:tcPr>
            <w:tcW w:w="6921" w:type="dxa"/>
            <w:vAlign w:val="center"/>
          </w:tcPr>
          <w:p w14:paraId="6817D76F">
            <w:pPr>
              <w:spacing w:line="360" w:lineRule="exact"/>
              <w:ind w:firstLine="210"/>
              <w:rPr>
                <w:rFonts w:ascii="仿宋" w:hAnsi="仿宋" w:eastAsia="仿宋" w:cs="仿宋"/>
                <w:color w:val="auto"/>
                <w:highlight w:val="none"/>
              </w:rPr>
            </w:pPr>
            <w:r>
              <w:rPr>
                <w:rFonts w:hint="eastAsia" w:ascii="仿宋" w:hAnsi="仿宋" w:eastAsia="仿宋" w:cs="仿宋"/>
                <w:color w:val="auto"/>
                <w:highlight w:val="none"/>
              </w:rPr>
              <w:t>（5）冲洗：用清水将地面冲洗干净，以去除残留的清洁剂或去污剂。</w:t>
            </w:r>
          </w:p>
        </w:tc>
      </w:tr>
      <w:tr w14:paraId="7621C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91" w:type="dxa"/>
            <w:vMerge w:val="restart"/>
            <w:vAlign w:val="center"/>
          </w:tcPr>
          <w:p w14:paraId="6DC01F02">
            <w:pPr>
              <w:spacing w:line="360" w:lineRule="exact"/>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1773" w:type="dxa"/>
            <w:vMerge w:val="restart"/>
            <w:vAlign w:val="center"/>
          </w:tcPr>
          <w:p w14:paraId="5313F86E">
            <w:pPr>
              <w:spacing w:line="360" w:lineRule="exact"/>
              <w:rPr>
                <w:rFonts w:ascii="仿宋" w:hAnsi="仿宋" w:eastAsia="仿宋" w:cs="仿宋"/>
                <w:color w:val="auto"/>
                <w:highlight w:val="none"/>
              </w:rPr>
            </w:pPr>
            <w:r>
              <w:rPr>
                <w:rFonts w:hint="eastAsia" w:ascii="仿宋" w:hAnsi="仿宋" w:eastAsia="仿宋" w:cs="仿宋"/>
                <w:color w:val="auto"/>
                <w:highlight w:val="none"/>
              </w:rPr>
              <w:t>耐磨漆地面</w:t>
            </w:r>
          </w:p>
        </w:tc>
        <w:tc>
          <w:tcPr>
            <w:tcW w:w="6921" w:type="dxa"/>
            <w:vAlign w:val="center"/>
          </w:tcPr>
          <w:p w14:paraId="3DFE5AB5">
            <w:pPr>
              <w:spacing w:line="360" w:lineRule="exact"/>
              <w:ind w:firstLine="210"/>
              <w:rPr>
                <w:rFonts w:ascii="仿宋" w:hAnsi="仿宋" w:eastAsia="仿宋" w:cs="仿宋"/>
                <w:color w:val="auto"/>
                <w:highlight w:val="none"/>
              </w:rPr>
            </w:pPr>
            <w:r>
              <w:rPr>
                <w:rFonts w:hint="eastAsia" w:ascii="仿宋" w:hAnsi="仿宋" w:eastAsia="仿宋" w:cs="仿宋"/>
                <w:color w:val="auto"/>
                <w:highlight w:val="none"/>
              </w:rPr>
              <w:t>（1）日常清洁：使用软质拖把或地板清洁机，配合清水和中性清洁剂进行清洁。避免使用酸性或碱性清洁剂，以免损坏地面表面。定期清理地面上的污渍和杂物，保持地面干净整洁。</w:t>
            </w:r>
          </w:p>
        </w:tc>
      </w:tr>
      <w:tr w14:paraId="39DFF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91" w:type="dxa"/>
            <w:vMerge w:val="continue"/>
            <w:vAlign w:val="center"/>
          </w:tcPr>
          <w:p w14:paraId="78739698">
            <w:pPr>
              <w:spacing w:line="360" w:lineRule="exact"/>
              <w:jc w:val="center"/>
              <w:rPr>
                <w:rFonts w:ascii="仿宋" w:hAnsi="仿宋" w:eastAsia="仿宋" w:cs="仿宋"/>
                <w:color w:val="auto"/>
                <w:highlight w:val="none"/>
              </w:rPr>
            </w:pPr>
          </w:p>
        </w:tc>
        <w:tc>
          <w:tcPr>
            <w:tcW w:w="1773" w:type="dxa"/>
            <w:vMerge w:val="continue"/>
            <w:vAlign w:val="center"/>
          </w:tcPr>
          <w:p w14:paraId="07276654">
            <w:pPr>
              <w:spacing w:line="360" w:lineRule="exact"/>
              <w:rPr>
                <w:rFonts w:ascii="仿宋" w:hAnsi="仿宋" w:eastAsia="仿宋" w:cs="仿宋"/>
                <w:color w:val="auto"/>
                <w:highlight w:val="none"/>
              </w:rPr>
            </w:pPr>
          </w:p>
        </w:tc>
        <w:tc>
          <w:tcPr>
            <w:tcW w:w="6921" w:type="dxa"/>
            <w:vAlign w:val="center"/>
          </w:tcPr>
          <w:p w14:paraId="100FF3C6">
            <w:pPr>
              <w:spacing w:line="360" w:lineRule="exact"/>
              <w:ind w:firstLine="210"/>
              <w:rPr>
                <w:rFonts w:ascii="仿宋" w:hAnsi="仿宋" w:eastAsia="仿宋" w:cs="仿宋"/>
                <w:color w:val="auto"/>
                <w:highlight w:val="none"/>
              </w:rPr>
            </w:pPr>
            <w:r>
              <w:rPr>
                <w:rFonts w:hint="eastAsia" w:ascii="仿宋" w:hAnsi="仿宋" w:eastAsia="仿宋" w:cs="仿宋"/>
                <w:color w:val="auto"/>
                <w:highlight w:val="none"/>
              </w:rPr>
              <w:t>（2）打蜡：为了增加耐磨地面的光亮度和耐磨性，可以进行打蜡处理。使用适合聚氨酯地面的蜡进行均匀涂抹，待蜡干燥后使用抛光机或拖把清理地面，使其变得光滑而有光泽。</w:t>
            </w:r>
          </w:p>
        </w:tc>
      </w:tr>
      <w:tr w14:paraId="5BA4D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91" w:type="dxa"/>
            <w:vMerge w:val="restart"/>
            <w:vAlign w:val="center"/>
          </w:tcPr>
          <w:p w14:paraId="29BA52CE">
            <w:pPr>
              <w:spacing w:line="360" w:lineRule="exact"/>
              <w:jc w:val="center"/>
              <w:rPr>
                <w:rFonts w:ascii="仿宋" w:hAnsi="仿宋" w:eastAsia="仿宋" w:cs="仿宋"/>
                <w:color w:val="auto"/>
                <w:highlight w:val="none"/>
              </w:rPr>
            </w:pPr>
            <w:r>
              <w:rPr>
                <w:rFonts w:hint="eastAsia" w:ascii="仿宋" w:hAnsi="仿宋" w:eastAsia="仿宋" w:cs="仿宋"/>
                <w:color w:val="auto"/>
                <w:highlight w:val="none"/>
              </w:rPr>
              <w:t>3</w:t>
            </w:r>
          </w:p>
        </w:tc>
        <w:tc>
          <w:tcPr>
            <w:tcW w:w="1773" w:type="dxa"/>
            <w:vMerge w:val="restart"/>
            <w:vAlign w:val="center"/>
          </w:tcPr>
          <w:p w14:paraId="04FBE07B">
            <w:pPr>
              <w:spacing w:line="360" w:lineRule="exact"/>
              <w:rPr>
                <w:rFonts w:ascii="仿宋" w:hAnsi="仿宋" w:eastAsia="仿宋" w:cs="仿宋"/>
                <w:color w:val="auto"/>
                <w:highlight w:val="none"/>
              </w:rPr>
            </w:pPr>
            <w:r>
              <w:rPr>
                <w:rFonts w:hint="eastAsia" w:ascii="仿宋" w:hAnsi="仿宋" w:eastAsia="仿宋" w:cs="仿宋"/>
                <w:color w:val="auto"/>
                <w:highlight w:val="none"/>
              </w:rPr>
              <w:t>瓷砖地面</w:t>
            </w:r>
          </w:p>
        </w:tc>
        <w:tc>
          <w:tcPr>
            <w:tcW w:w="6921" w:type="dxa"/>
            <w:vAlign w:val="center"/>
          </w:tcPr>
          <w:p w14:paraId="67A2A32C">
            <w:pPr>
              <w:spacing w:line="360" w:lineRule="exact"/>
              <w:rPr>
                <w:rFonts w:ascii="仿宋" w:hAnsi="仿宋" w:eastAsia="仿宋" w:cs="仿宋"/>
                <w:color w:val="auto"/>
                <w:highlight w:val="none"/>
              </w:rPr>
            </w:pPr>
            <w:r>
              <w:rPr>
                <w:rFonts w:hint="eastAsia" w:ascii="仿宋" w:hAnsi="仿宋" w:eastAsia="仿宋" w:cs="仿宋"/>
                <w:color w:val="auto"/>
                <w:highlight w:val="none"/>
              </w:rPr>
              <w:t>（1）日常清洁：推尘，保持地面干净无杂物。</w:t>
            </w:r>
          </w:p>
        </w:tc>
      </w:tr>
      <w:tr w14:paraId="5E816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91" w:type="dxa"/>
            <w:vMerge w:val="continue"/>
            <w:vAlign w:val="center"/>
          </w:tcPr>
          <w:p w14:paraId="4354AAD4">
            <w:pPr>
              <w:spacing w:line="360" w:lineRule="exact"/>
              <w:jc w:val="center"/>
              <w:rPr>
                <w:rFonts w:ascii="仿宋" w:hAnsi="仿宋" w:eastAsia="仿宋" w:cs="仿宋"/>
                <w:color w:val="auto"/>
                <w:highlight w:val="none"/>
              </w:rPr>
            </w:pPr>
          </w:p>
        </w:tc>
        <w:tc>
          <w:tcPr>
            <w:tcW w:w="1773" w:type="dxa"/>
            <w:vMerge w:val="continue"/>
            <w:vAlign w:val="center"/>
          </w:tcPr>
          <w:p w14:paraId="0D672F75">
            <w:pPr>
              <w:spacing w:line="360" w:lineRule="exact"/>
              <w:rPr>
                <w:rFonts w:ascii="仿宋" w:hAnsi="仿宋" w:eastAsia="仿宋" w:cs="仿宋"/>
                <w:color w:val="auto"/>
                <w:highlight w:val="none"/>
              </w:rPr>
            </w:pPr>
          </w:p>
        </w:tc>
        <w:tc>
          <w:tcPr>
            <w:tcW w:w="6921" w:type="dxa"/>
            <w:vAlign w:val="center"/>
          </w:tcPr>
          <w:p w14:paraId="3CB2F015">
            <w:pPr>
              <w:spacing w:line="360" w:lineRule="exact"/>
              <w:rPr>
                <w:rFonts w:ascii="仿宋" w:hAnsi="仿宋" w:eastAsia="仿宋" w:cs="仿宋"/>
                <w:color w:val="auto"/>
                <w:highlight w:val="none"/>
              </w:rPr>
            </w:pPr>
            <w:r>
              <w:rPr>
                <w:rFonts w:hint="eastAsia" w:ascii="仿宋" w:hAnsi="仿宋" w:eastAsia="仿宋" w:cs="仿宋"/>
                <w:color w:val="auto"/>
                <w:highlight w:val="none"/>
              </w:rPr>
              <w:t>（2）深度清洁：使用洗洁精或肥皂水清理。</w:t>
            </w:r>
          </w:p>
        </w:tc>
      </w:tr>
      <w:tr w14:paraId="35B3C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91" w:type="dxa"/>
            <w:vMerge w:val="restart"/>
            <w:vAlign w:val="center"/>
          </w:tcPr>
          <w:p w14:paraId="5F073FD5">
            <w:pPr>
              <w:spacing w:line="360" w:lineRule="exact"/>
              <w:jc w:val="center"/>
              <w:rPr>
                <w:rFonts w:ascii="仿宋" w:hAnsi="仿宋" w:eastAsia="仿宋" w:cs="仿宋"/>
                <w:color w:val="auto"/>
                <w:highlight w:val="none"/>
              </w:rPr>
            </w:pPr>
            <w:r>
              <w:rPr>
                <w:rFonts w:hint="eastAsia" w:ascii="仿宋" w:hAnsi="仿宋" w:eastAsia="仿宋" w:cs="仿宋"/>
                <w:color w:val="auto"/>
                <w:highlight w:val="none"/>
              </w:rPr>
              <w:t>4</w:t>
            </w:r>
          </w:p>
        </w:tc>
        <w:tc>
          <w:tcPr>
            <w:tcW w:w="1773" w:type="dxa"/>
            <w:vMerge w:val="restart"/>
            <w:vAlign w:val="center"/>
          </w:tcPr>
          <w:p w14:paraId="7E121DBF">
            <w:pPr>
              <w:spacing w:line="360" w:lineRule="exact"/>
              <w:rPr>
                <w:rFonts w:ascii="仿宋" w:hAnsi="仿宋" w:eastAsia="仿宋" w:cs="仿宋"/>
                <w:color w:val="auto"/>
                <w:highlight w:val="none"/>
              </w:rPr>
            </w:pPr>
            <w:r>
              <w:rPr>
                <w:rFonts w:hint="eastAsia" w:ascii="仿宋" w:hAnsi="仿宋" w:eastAsia="仿宋" w:cs="仿宋"/>
                <w:color w:val="auto"/>
                <w:highlight w:val="none"/>
              </w:rPr>
              <w:t>石材地面</w:t>
            </w:r>
          </w:p>
        </w:tc>
        <w:tc>
          <w:tcPr>
            <w:tcW w:w="6921" w:type="dxa"/>
            <w:vAlign w:val="center"/>
          </w:tcPr>
          <w:p w14:paraId="5CE53602">
            <w:pPr>
              <w:spacing w:line="360" w:lineRule="exact"/>
              <w:rPr>
                <w:rFonts w:ascii="仿宋" w:hAnsi="仿宋" w:eastAsia="仿宋" w:cs="仿宋"/>
                <w:color w:val="auto"/>
                <w:highlight w:val="none"/>
              </w:rPr>
            </w:pPr>
            <w:r>
              <w:rPr>
                <w:rFonts w:hint="eastAsia" w:ascii="仿宋" w:hAnsi="仿宋" w:eastAsia="仿宋" w:cs="仿宋"/>
                <w:color w:val="auto"/>
                <w:highlight w:val="none"/>
              </w:rPr>
              <w:t>（1）根据各区域的人流量及大理石的实际磨损程度制定大理石的晶面保养计划。</w:t>
            </w:r>
          </w:p>
        </w:tc>
      </w:tr>
      <w:tr w14:paraId="0DA1C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91" w:type="dxa"/>
            <w:vMerge w:val="continue"/>
            <w:vAlign w:val="center"/>
          </w:tcPr>
          <w:p w14:paraId="2C774213">
            <w:pPr>
              <w:spacing w:line="360" w:lineRule="exact"/>
              <w:jc w:val="center"/>
              <w:rPr>
                <w:rFonts w:ascii="仿宋" w:hAnsi="仿宋" w:eastAsia="仿宋" w:cs="仿宋"/>
                <w:color w:val="auto"/>
                <w:highlight w:val="none"/>
              </w:rPr>
            </w:pPr>
          </w:p>
        </w:tc>
        <w:tc>
          <w:tcPr>
            <w:tcW w:w="1773" w:type="dxa"/>
            <w:vMerge w:val="continue"/>
            <w:vAlign w:val="center"/>
          </w:tcPr>
          <w:p w14:paraId="3EFD6A74">
            <w:pPr>
              <w:spacing w:line="360" w:lineRule="exact"/>
              <w:rPr>
                <w:rFonts w:ascii="仿宋" w:hAnsi="仿宋" w:eastAsia="仿宋" w:cs="仿宋"/>
                <w:color w:val="auto"/>
                <w:highlight w:val="none"/>
              </w:rPr>
            </w:pPr>
          </w:p>
        </w:tc>
        <w:tc>
          <w:tcPr>
            <w:tcW w:w="6921" w:type="dxa"/>
            <w:vAlign w:val="center"/>
          </w:tcPr>
          <w:p w14:paraId="42884E70">
            <w:pPr>
              <w:spacing w:line="360" w:lineRule="exact"/>
              <w:ind w:firstLine="210"/>
              <w:rPr>
                <w:rFonts w:ascii="仿宋" w:hAnsi="仿宋" w:eastAsia="仿宋" w:cs="仿宋"/>
                <w:color w:val="auto"/>
                <w:highlight w:val="none"/>
              </w:rPr>
            </w:pPr>
            <w:r>
              <w:rPr>
                <w:rFonts w:hint="eastAsia" w:ascii="仿宋" w:hAnsi="仿宋" w:eastAsia="仿宋" w:cs="仿宋"/>
                <w:color w:val="auto"/>
                <w:highlight w:val="none"/>
              </w:rPr>
              <w:t>（2）启动晶面机，使用中性清洁剂清洁，避免使用强酸或强碱清洁剂，定期进行基础维护。</w:t>
            </w:r>
          </w:p>
        </w:tc>
      </w:tr>
      <w:tr w14:paraId="3413C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91" w:type="dxa"/>
            <w:vMerge w:val="restart"/>
            <w:vAlign w:val="center"/>
          </w:tcPr>
          <w:p w14:paraId="1E410F57">
            <w:pPr>
              <w:spacing w:line="360" w:lineRule="exact"/>
              <w:jc w:val="center"/>
              <w:rPr>
                <w:rFonts w:ascii="仿宋" w:hAnsi="仿宋" w:eastAsia="仿宋" w:cs="仿宋"/>
                <w:color w:val="auto"/>
                <w:highlight w:val="none"/>
              </w:rPr>
            </w:pPr>
            <w:r>
              <w:rPr>
                <w:rFonts w:hint="eastAsia" w:ascii="仿宋" w:hAnsi="仿宋" w:eastAsia="仿宋" w:cs="仿宋"/>
                <w:color w:val="auto"/>
                <w:highlight w:val="none"/>
              </w:rPr>
              <w:t>5</w:t>
            </w:r>
          </w:p>
        </w:tc>
        <w:tc>
          <w:tcPr>
            <w:tcW w:w="1773" w:type="dxa"/>
            <w:vMerge w:val="restart"/>
            <w:vAlign w:val="center"/>
          </w:tcPr>
          <w:p w14:paraId="2D58482E">
            <w:pPr>
              <w:spacing w:line="360" w:lineRule="exact"/>
              <w:rPr>
                <w:rFonts w:ascii="仿宋" w:hAnsi="仿宋" w:eastAsia="仿宋" w:cs="仿宋"/>
                <w:color w:val="auto"/>
                <w:highlight w:val="none"/>
              </w:rPr>
            </w:pPr>
            <w:r>
              <w:rPr>
                <w:rFonts w:hint="eastAsia" w:ascii="仿宋" w:hAnsi="仿宋" w:eastAsia="仿宋" w:cs="仿宋"/>
                <w:color w:val="auto"/>
                <w:highlight w:val="none"/>
              </w:rPr>
              <w:t>水磨石地面</w:t>
            </w:r>
          </w:p>
        </w:tc>
        <w:tc>
          <w:tcPr>
            <w:tcW w:w="6921" w:type="dxa"/>
            <w:vAlign w:val="center"/>
          </w:tcPr>
          <w:p w14:paraId="4690C413">
            <w:pPr>
              <w:spacing w:line="360" w:lineRule="exact"/>
              <w:ind w:firstLine="210"/>
              <w:rPr>
                <w:rFonts w:ascii="仿宋" w:hAnsi="仿宋" w:eastAsia="仿宋" w:cs="仿宋"/>
                <w:color w:val="auto"/>
                <w:highlight w:val="none"/>
              </w:rPr>
            </w:pPr>
            <w:r>
              <w:rPr>
                <w:rFonts w:hint="eastAsia" w:ascii="仿宋" w:hAnsi="仿宋" w:eastAsia="仿宋" w:cs="仿宋"/>
                <w:color w:val="auto"/>
                <w:highlight w:val="none"/>
              </w:rPr>
              <w:t>（1）日常清洁：推尘，保持地面干净无杂物。</w:t>
            </w:r>
          </w:p>
        </w:tc>
      </w:tr>
      <w:tr w14:paraId="7DDD2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91" w:type="dxa"/>
            <w:vMerge w:val="continue"/>
            <w:vAlign w:val="center"/>
          </w:tcPr>
          <w:p w14:paraId="44920FA4">
            <w:pPr>
              <w:spacing w:line="360" w:lineRule="exact"/>
              <w:jc w:val="center"/>
              <w:rPr>
                <w:rFonts w:ascii="仿宋" w:hAnsi="仿宋" w:eastAsia="仿宋" w:cs="仿宋"/>
                <w:color w:val="auto"/>
                <w:highlight w:val="none"/>
              </w:rPr>
            </w:pPr>
          </w:p>
        </w:tc>
        <w:tc>
          <w:tcPr>
            <w:tcW w:w="1773" w:type="dxa"/>
            <w:vMerge w:val="continue"/>
            <w:vAlign w:val="center"/>
          </w:tcPr>
          <w:p w14:paraId="15B4F15D">
            <w:pPr>
              <w:spacing w:line="360" w:lineRule="exact"/>
              <w:rPr>
                <w:rFonts w:ascii="仿宋" w:hAnsi="仿宋" w:eastAsia="仿宋" w:cs="仿宋"/>
                <w:color w:val="auto"/>
                <w:highlight w:val="none"/>
              </w:rPr>
            </w:pPr>
          </w:p>
        </w:tc>
        <w:tc>
          <w:tcPr>
            <w:tcW w:w="6921" w:type="dxa"/>
            <w:vAlign w:val="center"/>
          </w:tcPr>
          <w:p w14:paraId="1CCDA161">
            <w:pPr>
              <w:spacing w:line="360" w:lineRule="exact"/>
              <w:ind w:firstLine="210"/>
              <w:rPr>
                <w:rFonts w:ascii="仿宋" w:hAnsi="仿宋" w:eastAsia="仿宋" w:cs="仿宋"/>
                <w:color w:val="auto"/>
                <w:highlight w:val="none"/>
              </w:rPr>
            </w:pPr>
            <w:r>
              <w:rPr>
                <w:rFonts w:hint="eastAsia" w:ascii="仿宋" w:hAnsi="仿宋" w:eastAsia="仿宋" w:cs="仿宋"/>
                <w:color w:val="auto"/>
                <w:highlight w:val="none"/>
              </w:rPr>
              <w:t>（2）深度清洁：使用洗洁精或肥皂水清理。</w:t>
            </w:r>
          </w:p>
        </w:tc>
      </w:tr>
      <w:tr w14:paraId="6C646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91" w:type="dxa"/>
            <w:vMerge w:val="restart"/>
            <w:vAlign w:val="center"/>
          </w:tcPr>
          <w:p w14:paraId="705E9202">
            <w:pPr>
              <w:spacing w:line="360" w:lineRule="exact"/>
              <w:jc w:val="center"/>
              <w:rPr>
                <w:rFonts w:ascii="仿宋" w:hAnsi="仿宋" w:eastAsia="仿宋" w:cs="仿宋"/>
                <w:color w:val="auto"/>
                <w:highlight w:val="none"/>
              </w:rPr>
            </w:pPr>
            <w:r>
              <w:rPr>
                <w:rFonts w:hint="eastAsia" w:ascii="仿宋" w:hAnsi="仿宋" w:eastAsia="仿宋" w:cs="仿宋"/>
                <w:color w:val="auto"/>
                <w:highlight w:val="none"/>
              </w:rPr>
              <w:t>6</w:t>
            </w:r>
          </w:p>
        </w:tc>
        <w:tc>
          <w:tcPr>
            <w:tcW w:w="1773" w:type="dxa"/>
            <w:vMerge w:val="restart"/>
            <w:vAlign w:val="center"/>
          </w:tcPr>
          <w:p w14:paraId="308070E0">
            <w:pPr>
              <w:spacing w:line="360" w:lineRule="exact"/>
              <w:rPr>
                <w:rFonts w:ascii="仿宋" w:hAnsi="仿宋" w:eastAsia="仿宋" w:cs="仿宋"/>
                <w:color w:val="auto"/>
                <w:highlight w:val="none"/>
              </w:rPr>
            </w:pPr>
            <w:r>
              <w:rPr>
                <w:rFonts w:hint="eastAsia" w:ascii="仿宋" w:hAnsi="仿宋" w:eastAsia="仿宋" w:cs="仿宋"/>
                <w:color w:val="auto"/>
                <w:highlight w:val="none"/>
              </w:rPr>
              <w:t>地胶板地面</w:t>
            </w:r>
          </w:p>
        </w:tc>
        <w:tc>
          <w:tcPr>
            <w:tcW w:w="6921" w:type="dxa"/>
            <w:vAlign w:val="center"/>
          </w:tcPr>
          <w:p w14:paraId="18F91BE7">
            <w:pPr>
              <w:spacing w:line="360" w:lineRule="exact"/>
              <w:ind w:firstLine="210"/>
              <w:rPr>
                <w:rFonts w:ascii="仿宋" w:hAnsi="仿宋" w:eastAsia="仿宋" w:cs="仿宋"/>
                <w:color w:val="auto"/>
                <w:highlight w:val="none"/>
              </w:rPr>
            </w:pPr>
            <w:r>
              <w:rPr>
                <w:rFonts w:hint="eastAsia" w:ascii="仿宋" w:hAnsi="仿宋" w:eastAsia="仿宋" w:cs="仿宋"/>
                <w:color w:val="auto"/>
                <w:highlight w:val="none"/>
              </w:rPr>
              <w:t>（1）定期保养。使用中性清洁剂清洁，避免使用强酸或强碱清洁剂，定期进行基础维护。</w:t>
            </w:r>
          </w:p>
        </w:tc>
      </w:tr>
      <w:tr w14:paraId="2C003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91" w:type="dxa"/>
            <w:vMerge w:val="continue"/>
            <w:vAlign w:val="center"/>
          </w:tcPr>
          <w:p w14:paraId="62DFD108">
            <w:pPr>
              <w:spacing w:line="360" w:lineRule="exact"/>
              <w:jc w:val="center"/>
              <w:rPr>
                <w:rFonts w:ascii="仿宋" w:hAnsi="仿宋" w:eastAsia="仿宋" w:cs="仿宋"/>
                <w:color w:val="auto"/>
                <w:highlight w:val="none"/>
              </w:rPr>
            </w:pPr>
          </w:p>
        </w:tc>
        <w:tc>
          <w:tcPr>
            <w:tcW w:w="1773" w:type="dxa"/>
            <w:vMerge w:val="continue"/>
            <w:vAlign w:val="center"/>
          </w:tcPr>
          <w:p w14:paraId="0246A6AA">
            <w:pPr>
              <w:spacing w:line="360" w:lineRule="exact"/>
              <w:rPr>
                <w:rFonts w:ascii="仿宋" w:hAnsi="仿宋" w:eastAsia="仿宋" w:cs="仿宋"/>
                <w:color w:val="auto"/>
                <w:highlight w:val="none"/>
              </w:rPr>
            </w:pPr>
          </w:p>
        </w:tc>
        <w:tc>
          <w:tcPr>
            <w:tcW w:w="6921" w:type="dxa"/>
            <w:vAlign w:val="center"/>
          </w:tcPr>
          <w:p w14:paraId="10024CE5">
            <w:pPr>
              <w:spacing w:line="360" w:lineRule="exact"/>
              <w:ind w:firstLine="210"/>
              <w:rPr>
                <w:rFonts w:ascii="仿宋" w:hAnsi="仿宋" w:eastAsia="仿宋" w:cs="仿宋"/>
                <w:color w:val="auto"/>
                <w:highlight w:val="none"/>
              </w:rPr>
            </w:pPr>
            <w:r>
              <w:rPr>
                <w:rFonts w:hint="eastAsia" w:ascii="仿宋" w:hAnsi="仿宋" w:eastAsia="仿宋" w:cs="仿宋"/>
                <w:color w:val="auto"/>
                <w:highlight w:val="none"/>
              </w:rPr>
              <w:t>（2）日常维护。使用湿润的拖把清洁，污染严重时局部清洁，每月对地胶板地面进行打蜡处理。</w:t>
            </w:r>
          </w:p>
        </w:tc>
      </w:tr>
      <w:tr w14:paraId="3667F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91" w:type="dxa"/>
            <w:vMerge w:val="restart"/>
            <w:vAlign w:val="center"/>
          </w:tcPr>
          <w:p w14:paraId="6B6E62AF">
            <w:pPr>
              <w:spacing w:line="360" w:lineRule="exact"/>
              <w:jc w:val="center"/>
              <w:rPr>
                <w:rFonts w:ascii="仿宋" w:hAnsi="仿宋" w:eastAsia="仿宋" w:cs="仿宋"/>
                <w:color w:val="auto"/>
                <w:highlight w:val="none"/>
              </w:rPr>
            </w:pPr>
            <w:r>
              <w:rPr>
                <w:rFonts w:hint="eastAsia" w:ascii="仿宋" w:hAnsi="仿宋" w:eastAsia="仿宋" w:cs="仿宋"/>
                <w:color w:val="auto"/>
                <w:highlight w:val="none"/>
              </w:rPr>
              <w:t>7</w:t>
            </w:r>
          </w:p>
        </w:tc>
        <w:tc>
          <w:tcPr>
            <w:tcW w:w="1773" w:type="dxa"/>
            <w:vMerge w:val="restart"/>
            <w:vAlign w:val="center"/>
          </w:tcPr>
          <w:p w14:paraId="7668DAE0">
            <w:pPr>
              <w:spacing w:line="360" w:lineRule="exact"/>
              <w:rPr>
                <w:rFonts w:ascii="仿宋" w:hAnsi="仿宋" w:eastAsia="仿宋" w:cs="仿宋"/>
                <w:color w:val="auto"/>
                <w:highlight w:val="none"/>
              </w:rPr>
            </w:pPr>
            <w:r>
              <w:rPr>
                <w:rFonts w:hint="eastAsia" w:ascii="仿宋" w:hAnsi="仿宋" w:eastAsia="仿宋" w:cs="仿宋"/>
                <w:color w:val="auto"/>
                <w:highlight w:val="none"/>
              </w:rPr>
              <w:t>地板地面</w:t>
            </w:r>
          </w:p>
        </w:tc>
        <w:tc>
          <w:tcPr>
            <w:tcW w:w="6921" w:type="dxa"/>
            <w:vAlign w:val="center"/>
          </w:tcPr>
          <w:p w14:paraId="7BCAF5EC">
            <w:pPr>
              <w:spacing w:line="360" w:lineRule="exact"/>
              <w:ind w:firstLine="210"/>
              <w:rPr>
                <w:rFonts w:ascii="仿宋" w:hAnsi="仿宋" w:eastAsia="仿宋" w:cs="仿宋"/>
                <w:color w:val="auto"/>
                <w:highlight w:val="none"/>
              </w:rPr>
            </w:pPr>
            <w:r>
              <w:rPr>
                <w:rFonts w:hint="eastAsia" w:ascii="仿宋" w:hAnsi="仿宋" w:eastAsia="仿宋" w:cs="仿宋"/>
                <w:color w:val="auto"/>
                <w:highlight w:val="none"/>
              </w:rPr>
              <w:t>（1）定期保养。使用中性清洁剂清洁，避免使用强酸或强碱清洁剂，定期进行基础维护。</w:t>
            </w:r>
          </w:p>
        </w:tc>
      </w:tr>
      <w:tr w14:paraId="4991E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91" w:type="dxa"/>
            <w:vMerge w:val="continue"/>
            <w:vAlign w:val="center"/>
          </w:tcPr>
          <w:p w14:paraId="4F569D13">
            <w:pPr>
              <w:spacing w:line="360" w:lineRule="exact"/>
              <w:jc w:val="center"/>
              <w:rPr>
                <w:rFonts w:ascii="仿宋" w:hAnsi="仿宋" w:eastAsia="仿宋" w:cs="仿宋"/>
                <w:color w:val="auto"/>
                <w:highlight w:val="none"/>
              </w:rPr>
            </w:pPr>
          </w:p>
        </w:tc>
        <w:tc>
          <w:tcPr>
            <w:tcW w:w="1773" w:type="dxa"/>
            <w:vMerge w:val="continue"/>
            <w:vAlign w:val="center"/>
          </w:tcPr>
          <w:p w14:paraId="0A8C109E">
            <w:pPr>
              <w:spacing w:line="360" w:lineRule="exact"/>
              <w:rPr>
                <w:rFonts w:ascii="仿宋" w:hAnsi="仿宋" w:eastAsia="仿宋" w:cs="仿宋"/>
                <w:color w:val="auto"/>
                <w:highlight w:val="none"/>
              </w:rPr>
            </w:pPr>
          </w:p>
        </w:tc>
        <w:tc>
          <w:tcPr>
            <w:tcW w:w="6921" w:type="dxa"/>
            <w:vAlign w:val="center"/>
          </w:tcPr>
          <w:p w14:paraId="07EC99E7">
            <w:pPr>
              <w:spacing w:line="360" w:lineRule="exact"/>
              <w:ind w:firstLine="210"/>
              <w:rPr>
                <w:rFonts w:ascii="仿宋" w:hAnsi="仿宋" w:eastAsia="仿宋" w:cs="仿宋"/>
                <w:color w:val="auto"/>
                <w:highlight w:val="none"/>
              </w:rPr>
            </w:pPr>
            <w:r>
              <w:rPr>
                <w:rFonts w:hint="eastAsia" w:ascii="仿宋" w:hAnsi="仿宋" w:eastAsia="仿宋" w:cs="仿宋"/>
                <w:color w:val="auto"/>
                <w:highlight w:val="none"/>
              </w:rPr>
              <w:t>（2）日常维护。使用湿润的拖把清洁，污染严重时局部清洁，每月对地板进行打蜡处理。</w:t>
            </w:r>
          </w:p>
        </w:tc>
      </w:tr>
      <w:tr w14:paraId="328D2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91" w:type="dxa"/>
            <w:vMerge w:val="restart"/>
            <w:vAlign w:val="center"/>
          </w:tcPr>
          <w:p w14:paraId="66FF7251">
            <w:pPr>
              <w:spacing w:line="360" w:lineRule="exact"/>
              <w:jc w:val="center"/>
              <w:rPr>
                <w:rFonts w:ascii="仿宋" w:hAnsi="仿宋" w:eastAsia="仿宋" w:cs="仿宋"/>
                <w:color w:val="auto"/>
                <w:highlight w:val="none"/>
              </w:rPr>
            </w:pPr>
            <w:r>
              <w:rPr>
                <w:rFonts w:hint="eastAsia" w:ascii="仿宋" w:hAnsi="仿宋" w:eastAsia="仿宋" w:cs="仿宋"/>
                <w:color w:val="auto"/>
                <w:highlight w:val="none"/>
              </w:rPr>
              <w:t>8</w:t>
            </w:r>
          </w:p>
        </w:tc>
        <w:tc>
          <w:tcPr>
            <w:tcW w:w="1773" w:type="dxa"/>
            <w:vMerge w:val="restart"/>
            <w:vAlign w:val="center"/>
          </w:tcPr>
          <w:p w14:paraId="09C12D01">
            <w:pPr>
              <w:spacing w:line="360" w:lineRule="exact"/>
              <w:rPr>
                <w:rFonts w:ascii="仿宋" w:hAnsi="仿宋" w:eastAsia="仿宋" w:cs="仿宋"/>
                <w:color w:val="auto"/>
                <w:highlight w:val="none"/>
              </w:rPr>
            </w:pPr>
            <w:r>
              <w:rPr>
                <w:rFonts w:hint="eastAsia" w:ascii="仿宋" w:hAnsi="仿宋" w:eastAsia="仿宋" w:cs="仿宋"/>
                <w:color w:val="auto"/>
                <w:highlight w:val="none"/>
              </w:rPr>
              <w:t>地毯地面</w:t>
            </w:r>
          </w:p>
        </w:tc>
        <w:tc>
          <w:tcPr>
            <w:tcW w:w="6921" w:type="dxa"/>
            <w:vAlign w:val="center"/>
          </w:tcPr>
          <w:p w14:paraId="2F7DCCDE">
            <w:pPr>
              <w:spacing w:line="360" w:lineRule="exact"/>
              <w:ind w:firstLine="210"/>
              <w:rPr>
                <w:rFonts w:ascii="仿宋" w:hAnsi="仿宋" w:eastAsia="仿宋" w:cs="仿宋"/>
                <w:color w:val="auto"/>
                <w:highlight w:val="none"/>
              </w:rPr>
            </w:pPr>
            <w:r>
              <w:rPr>
                <w:rFonts w:hint="eastAsia" w:ascii="仿宋" w:hAnsi="仿宋" w:eastAsia="仿宋" w:cs="仿宋"/>
                <w:color w:val="auto"/>
                <w:highlight w:val="none"/>
              </w:rPr>
              <w:t>（1）日常用吸尘机除尘，局部脏污用湿布配中性清洁液重点清洁。</w:t>
            </w:r>
          </w:p>
        </w:tc>
      </w:tr>
      <w:tr w14:paraId="7A230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91" w:type="dxa"/>
            <w:vMerge w:val="continue"/>
            <w:vAlign w:val="center"/>
          </w:tcPr>
          <w:p w14:paraId="289A682F">
            <w:pPr>
              <w:spacing w:line="360" w:lineRule="exact"/>
              <w:jc w:val="center"/>
              <w:rPr>
                <w:rFonts w:ascii="仿宋" w:hAnsi="仿宋" w:eastAsia="仿宋" w:cs="仿宋"/>
                <w:color w:val="auto"/>
                <w:highlight w:val="none"/>
              </w:rPr>
            </w:pPr>
          </w:p>
        </w:tc>
        <w:tc>
          <w:tcPr>
            <w:tcW w:w="1773" w:type="dxa"/>
            <w:vMerge w:val="continue"/>
            <w:vAlign w:val="center"/>
          </w:tcPr>
          <w:p w14:paraId="7CA1EF93">
            <w:pPr>
              <w:spacing w:line="360" w:lineRule="exact"/>
              <w:rPr>
                <w:rFonts w:ascii="仿宋" w:hAnsi="仿宋" w:eastAsia="仿宋" w:cs="仿宋"/>
                <w:color w:val="auto"/>
                <w:highlight w:val="none"/>
              </w:rPr>
            </w:pPr>
          </w:p>
        </w:tc>
        <w:tc>
          <w:tcPr>
            <w:tcW w:w="6921" w:type="dxa"/>
            <w:vAlign w:val="center"/>
          </w:tcPr>
          <w:p w14:paraId="0CBF2D32">
            <w:pPr>
              <w:spacing w:line="360" w:lineRule="exact"/>
              <w:ind w:firstLine="210"/>
              <w:rPr>
                <w:rFonts w:ascii="仿宋" w:hAnsi="仿宋" w:eastAsia="仿宋" w:cs="仿宋"/>
                <w:color w:val="auto"/>
                <w:highlight w:val="none"/>
              </w:rPr>
            </w:pPr>
            <w:r>
              <w:rPr>
                <w:rFonts w:hint="eastAsia" w:ascii="仿宋" w:hAnsi="仿宋" w:eastAsia="仿宋" w:cs="仿宋"/>
                <w:color w:val="auto"/>
                <w:highlight w:val="none"/>
              </w:rPr>
              <w:t>（2）用地毯清洗机进行整体清洗，除螨。</w:t>
            </w:r>
          </w:p>
        </w:tc>
      </w:tr>
    </w:tbl>
    <w:p w14:paraId="58B3BD17">
      <w:pPr>
        <w:pStyle w:val="16"/>
        <w:ind w:firstLine="200"/>
        <w:rPr>
          <w:rFonts w:ascii="仿宋" w:hAnsi="仿宋" w:eastAsia="仿宋" w:cs="仿宋"/>
          <w:color w:val="auto"/>
          <w:highlight w:val="none"/>
        </w:rPr>
      </w:pPr>
    </w:p>
    <w:p w14:paraId="6D078487">
      <w:pPr>
        <w:pStyle w:val="10"/>
        <w:spacing w:before="0" w:after="0" w:line="600" w:lineRule="exact"/>
        <w:rPr>
          <w:rFonts w:ascii="仿宋" w:hAnsi="仿宋" w:eastAsia="仿宋" w:cs="仿宋"/>
          <w:bCs/>
          <w:color w:val="auto"/>
          <w:szCs w:val="32"/>
          <w:highlight w:val="none"/>
        </w:rPr>
      </w:pPr>
      <w:r>
        <w:rPr>
          <w:rFonts w:hint="eastAsia" w:ascii="仿宋" w:hAnsi="仿宋" w:eastAsia="仿宋" w:cs="仿宋"/>
          <w:bCs/>
          <w:color w:val="auto"/>
          <w:szCs w:val="32"/>
          <w:highlight w:val="none"/>
        </w:rPr>
        <w:t>四、服务人员要求</w:t>
      </w:r>
    </w:p>
    <w:tbl>
      <w:tblPr>
        <w:tblStyle w:val="6"/>
        <w:tblW w:w="8271" w:type="dxa"/>
        <w:tblInd w:w="-1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02"/>
        <w:gridCol w:w="4890"/>
        <w:gridCol w:w="1279"/>
      </w:tblGrid>
      <w:tr w14:paraId="713CD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2102" w:type="dxa"/>
            <w:vAlign w:val="center"/>
          </w:tcPr>
          <w:p w14:paraId="6CA4CB49">
            <w:pPr>
              <w:widowControl/>
              <w:spacing w:line="360" w:lineRule="exact"/>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岗位</w:t>
            </w:r>
          </w:p>
          <w:p w14:paraId="0AA42F43">
            <w:pPr>
              <w:widowControl/>
              <w:spacing w:line="360" w:lineRule="exact"/>
              <w:jc w:val="center"/>
              <w:rPr>
                <w:rFonts w:ascii="仿宋" w:hAnsi="仿宋" w:eastAsia="仿宋" w:cs="仿宋"/>
                <w:b/>
                <w:bCs/>
                <w:color w:val="auto"/>
                <w:szCs w:val="21"/>
                <w:highlight w:val="none"/>
              </w:rPr>
            </w:pPr>
          </w:p>
        </w:tc>
        <w:tc>
          <w:tcPr>
            <w:tcW w:w="4890" w:type="dxa"/>
            <w:vAlign w:val="center"/>
          </w:tcPr>
          <w:p w14:paraId="2217CB86">
            <w:pPr>
              <w:widowControl/>
              <w:spacing w:line="360" w:lineRule="exact"/>
              <w:jc w:val="center"/>
              <w:rPr>
                <w:rFonts w:ascii="仿宋" w:hAnsi="仿宋" w:eastAsia="仿宋" w:cs="仿宋"/>
                <w:b/>
                <w:bCs/>
                <w:color w:val="auto"/>
                <w:sz w:val="24"/>
                <w:szCs w:val="24"/>
                <w:highlight w:val="none"/>
              </w:rPr>
            </w:pPr>
            <w:r>
              <w:rPr>
                <w:rFonts w:hint="eastAsia" w:ascii="仿宋" w:hAnsi="仿宋" w:eastAsia="仿宋" w:cs="仿宋"/>
                <w:b/>
                <w:bCs/>
                <w:color w:val="auto"/>
                <w:szCs w:val="21"/>
                <w:highlight w:val="none"/>
              </w:rPr>
              <w:t>相关要求</w:t>
            </w:r>
          </w:p>
        </w:tc>
        <w:tc>
          <w:tcPr>
            <w:tcW w:w="1279" w:type="dxa"/>
            <w:vAlign w:val="center"/>
          </w:tcPr>
          <w:p w14:paraId="3B888EA8">
            <w:pPr>
              <w:widowControl/>
              <w:spacing w:line="360" w:lineRule="exact"/>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备注</w:t>
            </w:r>
          </w:p>
        </w:tc>
      </w:tr>
      <w:tr w14:paraId="4D766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8" w:hRule="atLeast"/>
        </w:trPr>
        <w:tc>
          <w:tcPr>
            <w:tcW w:w="2102" w:type="dxa"/>
            <w:vAlign w:val="center"/>
          </w:tcPr>
          <w:p w14:paraId="5F9E4AD4">
            <w:pPr>
              <w:widowControl/>
              <w:spacing w:line="360" w:lineRule="exact"/>
              <w:jc w:val="center"/>
              <w:rPr>
                <w:rFonts w:ascii="仿宋" w:hAnsi="仿宋" w:eastAsia="仿宋" w:cs="仿宋"/>
                <w:color w:val="auto"/>
                <w:highlight w:val="none"/>
              </w:rPr>
            </w:pPr>
            <w:r>
              <w:rPr>
                <w:rFonts w:hint="eastAsia" w:ascii="仿宋" w:hAnsi="仿宋" w:eastAsia="仿宋" w:cs="仿宋"/>
                <w:bCs/>
                <w:color w:val="auto"/>
                <w:szCs w:val="24"/>
                <w:highlight w:val="none"/>
              </w:rPr>
              <w:t>项目经理</w:t>
            </w:r>
          </w:p>
        </w:tc>
        <w:tc>
          <w:tcPr>
            <w:tcW w:w="4890" w:type="dxa"/>
            <w:noWrap/>
            <w:vAlign w:val="center"/>
          </w:tcPr>
          <w:p w14:paraId="0B99582A">
            <w:pPr>
              <w:widowControl/>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年龄55周岁（含）及以下，以身份证为准。熟悉物业管理相关法规，并能规范组织管理服务工作，知识面广，专业技能熟练，有较强的组织领导能力和协调能力。全面负责物业管理相关人员的管理、监督、指导、培训、考核等工作，服从采购人的管理和考核。</w:t>
            </w:r>
          </w:p>
        </w:tc>
        <w:tc>
          <w:tcPr>
            <w:tcW w:w="1279" w:type="dxa"/>
            <w:noWrap/>
            <w:vAlign w:val="center"/>
          </w:tcPr>
          <w:p w14:paraId="53AAE837">
            <w:pPr>
              <w:widowControl/>
              <w:spacing w:line="360" w:lineRule="exact"/>
              <w:jc w:val="left"/>
              <w:rPr>
                <w:rFonts w:ascii="仿宋" w:hAnsi="仿宋" w:eastAsia="仿宋" w:cs="仿宋"/>
                <w:color w:val="auto"/>
                <w:highlight w:val="none"/>
              </w:rPr>
            </w:pPr>
          </w:p>
        </w:tc>
      </w:tr>
      <w:tr w14:paraId="04499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9" w:hRule="atLeast"/>
        </w:trPr>
        <w:tc>
          <w:tcPr>
            <w:tcW w:w="2102" w:type="dxa"/>
            <w:noWrap/>
            <w:vAlign w:val="center"/>
          </w:tcPr>
          <w:p w14:paraId="0B954752">
            <w:pPr>
              <w:widowControl/>
              <w:spacing w:line="360" w:lineRule="exact"/>
              <w:jc w:val="center"/>
              <w:rPr>
                <w:rFonts w:ascii="仿宋" w:hAnsi="仿宋" w:eastAsia="仿宋" w:cs="仿宋"/>
                <w:bCs/>
                <w:color w:val="auto"/>
                <w:szCs w:val="24"/>
                <w:highlight w:val="none"/>
              </w:rPr>
            </w:pPr>
            <w:r>
              <w:rPr>
                <w:rFonts w:hint="eastAsia" w:ascii="仿宋" w:hAnsi="仿宋" w:eastAsia="仿宋" w:cs="仿宋"/>
                <w:color w:val="auto"/>
                <w:szCs w:val="21"/>
                <w:highlight w:val="none"/>
              </w:rPr>
              <w:t>保洁人员</w:t>
            </w:r>
          </w:p>
        </w:tc>
        <w:tc>
          <w:tcPr>
            <w:tcW w:w="4890" w:type="dxa"/>
            <w:noWrap/>
            <w:vAlign w:val="center"/>
          </w:tcPr>
          <w:p w14:paraId="28F830EC">
            <w:pPr>
              <w:widowControl/>
              <w:spacing w:line="360" w:lineRule="exact"/>
              <w:jc w:val="left"/>
              <w:rPr>
                <w:rFonts w:ascii="仿宋" w:hAnsi="仿宋" w:eastAsia="仿宋" w:cs="仿宋"/>
                <w:color w:val="auto"/>
                <w:highlight w:val="none"/>
              </w:rPr>
            </w:pPr>
            <w:r>
              <w:rPr>
                <w:rFonts w:hint="eastAsia" w:ascii="仿宋" w:hAnsi="仿宋" w:eastAsia="仿宋" w:cs="仿宋"/>
                <w:color w:val="auto"/>
                <w:szCs w:val="21"/>
                <w:highlight w:val="none"/>
              </w:rPr>
              <w:t>女保洁员年龄60周岁（含）以下，以身份证为准，男保洁员年龄63周岁（含）以下，以身份证为准，负责校区的保洁工作，遵守学校的相关纪律要求，品德高尚，作风正派，关心热爱学生，身心健康，吃苦耐劳。</w:t>
            </w:r>
          </w:p>
        </w:tc>
        <w:tc>
          <w:tcPr>
            <w:tcW w:w="1279" w:type="dxa"/>
            <w:noWrap/>
            <w:vAlign w:val="center"/>
          </w:tcPr>
          <w:p w14:paraId="417C16DA">
            <w:pPr>
              <w:widowControl/>
              <w:spacing w:line="360" w:lineRule="exact"/>
              <w:rPr>
                <w:rFonts w:ascii="仿宋" w:hAnsi="仿宋" w:eastAsia="仿宋" w:cs="仿宋"/>
                <w:color w:val="auto"/>
                <w:highlight w:val="none"/>
              </w:rPr>
            </w:pPr>
          </w:p>
        </w:tc>
      </w:tr>
      <w:tr w14:paraId="4429C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trPr>
        <w:tc>
          <w:tcPr>
            <w:tcW w:w="2102" w:type="dxa"/>
            <w:noWrap/>
            <w:vAlign w:val="center"/>
          </w:tcPr>
          <w:p w14:paraId="225A2B42">
            <w:pPr>
              <w:widowControl/>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绿化管养人员</w:t>
            </w:r>
          </w:p>
        </w:tc>
        <w:tc>
          <w:tcPr>
            <w:tcW w:w="4890" w:type="dxa"/>
            <w:noWrap/>
            <w:vAlign w:val="center"/>
          </w:tcPr>
          <w:p w14:paraId="4F938618">
            <w:pPr>
              <w:widowControl/>
              <w:spacing w:line="36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女年龄60周岁（含）以下，以身份证为准，男年龄63周岁（含）以下，以身份证为准，负责校内绿化管养工作，遵守学校的相关纪律要求，品德高尚，作风正派，关心热爱学生，身心健康，吃苦耐劳。</w:t>
            </w:r>
          </w:p>
        </w:tc>
        <w:tc>
          <w:tcPr>
            <w:tcW w:w="1279" w:type="dxa"/>
            <w:shd w:val="clear" w:color="auto" w:fill="auto"/>
            <w:noWrap/>
            <w:vAlign w:val="center"/>
          </w:tcPr>
          <w:p w14:paraId="1E543BAD">
            <w:pPr>
              <w:widowControl/>
              <w:spacing w:line="360" w:lineRule="exact"/>
              <w:jc w:val="left"/>
              <w:rPr>
                <w:rFonts w:ascii="仿宋" w:hAnsi="仿宋" w:eastAsia="仿宋" w:cs="仿宋"/>
                <w:color w:val="auto"/>
                <w:highlight w:val="none"/>
              </w:rPr>
            </w:pPr>
          </w:p>
        </w:tc>
      </w:tr>
      <w:tr w14:paraId="6BADA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trPr>
        <w:tc>
          <w:tcPr>
            <w:tcW w:w="2102" w:type="dxa"/>
            <w:noWrap/>
            <w:vAlign w:val="center"/>
          </w:tcPr>
          <w:p w14:paraId="7980230A">
            <w:pPr>
              <w:widowControl/>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水电工</w:t>
            </w:r>
          </w:p>
        </w:tc>
        <w:tc>
          <w:tcPr>
            <w:tcW w:w="4890" w:type="dxa"/>
            <w:noWrap/>
            <w:vAlign w:val="center"/>
          </w:tcPr>
          <w:p w14:paraId="750B983E">
            <w:pPr>
              <w:widowControl/>
              <w:spacing w:line="36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要求男性，具有《低压电工证》，能完成以下工作。校内水电管网维护、设施设备维修更换、管道疏通、故障检修、日常检查维护等（设备、材料由采购人提供）以及校内重大活动电力保障。</w:t>
            </w:r>
          </w:p>
        </w:tc>
        <w:tc>
          <w:tcPr>
            <w:tcW w:w="1279" w:type="dxa"/>
            <w:noWrap/>
            <w:vAlign w:val="center"/>
          </w:tcPr>
          <w:p w14:paraId="604AE81C">
            <w:pPr>
              <w:widowControl/>
              <w:spacing w:line="36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响应时间不超1小时</w:t>
            </w:r>
          </w:p>
        </w:tc>
      </w:tr>
      <w:tr w14:paraId="0FE58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trPr>
        <w:tc>
          <w:tcPr>
            <w:tcW w:w="2102" w:type="dxa"/>
            <w:noWrap/>
            <w:vAlign w:val="center"/>
          </w:tcPr>
          <w:p w14:paraId="4F7B4919">
            <w:pPr>
              <w:widowControl/>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消防设施操作管理</w:t>
            </w:r>
          </w:p>
        </w:tc>
        <w:tc>
          <w:tcPr>
            <w:tcW w:w="4890" w:type="dxa"/>
            <w:shd w:val="clear" w:color="auto" w:fill="auto"/>
            <w:noWrap/>
          </w:tcPr>
          <w:p w14:paraId="30D5A2DE">
            <w:pPr>
              <w:widowControl/>
              <w:spacing w:line="36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具有《消防设施操作员证》。消防系统设施设备管理、操作；简单维修维护保养等（设备、材料由采购人提供），确保学校消防设施设备安全正常运行。</w:t>
            </w:r>
          </w:p>
        </w:tc>
        <w:tc>
          <w:tcPr>
            <w:tcW w:w="1279" w:type="dxa"/>
            <w:shd w:val="clear" w:color="auto" w:fill="auto"/>
            <w:noWrap/>
          </w:tcPr>
          <w:p w14:paraId="01FFDE96">
            <w:pPr>
              <w:widowControl/>
              <w:spacing w:line="360" w:lineRule="exact"/>
              <w:jc w:val="left"/>
              <w:rPr>
                <w:rFonts w:ascii="仿宋" w:hAnsi="仿宋" w:eastAsia="仿宋" w:cs="仿宋"/>
                <w:color w:val="auto"/>
                <w:sz w:val="24"/>
                <w:szCs w:val="24"/>
                <w:highlight w:val="none"/>
              </w:rPr>
            </w:pPr>
            <w:r>
              <w:rPr>
                <w:rFonts w:hint="eastAsia" w:ascii="仿宋" w:hAnsi="仿宋" w:eastAsia="仿宋" w:cs="仿宋"/>
                <w:color w:val="auto"/>
                <w:highlight w:val="none"/>
              </w:rPr>
              <w:t>响应时间不超1小时</w:t>
            </w:r>
          </w:p>
        </w:tc>
      </w:tr>
    </w:tbl>
    <w:p w14:paraId="64E2B4C0">
      <w:pPr>
        <w:pStyle w:val="20"/>
        <w:widowControl/>
        <w:spacing w:line="400" w:lineRule="exact"/>
        <w:ind w:firstLine="480"/>
        <w:jc w:val="left"/>
        <w:rPr>
          <w:rFonts w:ascii="仿宋" w:hAnsi="仿宋" w:eastAsia="仿宋" w:cs="仿宋"/>
          <w:color w:val="auto"/>
          <w:sz w:val="24"/>
          <w:szCs w:val="24"/>
          <w:highlight w:val="none"/>
        </w:rPr>
      </w:pPr>
    </w:p>
    <w:p w14:paraId="53B31D77">
      <w:pPr>
        <w:pStyle w:val="20"/>
        <w:widowControl/>
        <w:spacing w:line="400" w:lineRule="exact"/>
        <w:ind w:firstLine="48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注：1.除项目经理外，其他成员可在中标后按要求聘用相关人员，并依法签订劳动合同。所有人员进场前采购人将对其是否有违法犯罪记录进行审查，审查不通过不予留用。</w:t>
      </w:r>
      <w:r>
        <w:rPr>
          <w:rFonts w:hint="eastAsia" w:ascii="仿宋" w:hAnsi="仿宋" w:eastAsia="仿宋" w:cs="仿宋"/>
          <w:b/>
          <w:bCs/>
          <w:color w:val="auto"/>
          <w:sz w:val="24"/>
          <w:highlight w:val="none"/>
        </w:rPr>
        <w:t>所有人员均须有健康证。</w:t>
      </w:r>
      <w:r>
        <w:rPr>
          <w:rFonts w:hint="eastAsia" w:ascii="仿宋" w:hAnsi="仿宋" w:eastAsia="仿宋" w:cs="仿宋"/>
          <w:b/>
          <w:bCs/>
          <w:color w:val="auto"/>
          <w:sz w:val="24"/>
          <w:szCs w:val="24"/>
          <w:highlight w:val="none"/>
        </w:rPr>
        <w:t>中标人在中标结果公告发出之日起7日内将所有人员资料交采购人审核，以上聘用的人员经采购人审核书面同意后方可上岗。</w:t>
      </w:r>
    </w:p>
    <w:p w14:paraId="54D111C4">
      <w:pPr>
        <w:pStyle w:val="20"/>
        <w:widowControl/>
        <w:spacing w:line="400" w:lineRule="exact"/>
        <w:ind w:firstLine="48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2.中标人须严格按照投标文件配备项目经理，项目经理试用期为1个月，试用期满后采购人视项目经理试用期表现决定是否继续留用。如若更换，须经过采购单位书面同意后履行更换手续。</w:t>
      </w:r>
    </w:p>
    <w:p w14:paraId="70014F5F">
      <w:pPr>
        <w:pStyle w:val="20"/>
        <w:widowControl/>
        <w:spacing w:line="400" w:lineRule="exact"/>
        <w:ind w:firstLine="48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3.采购方有权根据工作表现、工作需求提出更换人员，中标人需在采购方提出需求一个月内完成人员更换，并完成更换人员的费用结算。</w:t>
      </w:r>
    </w:p>
    <w:p w14:paraId="1175F74A">
      <w:pPr>
        <w:pStyle w:val="20"/>
        <w:spacing w:line="400" w:lineRule="exact"/>
        <w:ind w:firstLine="48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如因中标人项目组成员疏忽或失职造成贵重物品被盗、毁坏或发生重大安全事故，中标人承担一切赔偿责任。履约期间，如若发生项目组成员工伤或遇项目组成员造成自身或他人人身伤亡事故及财产损失，均由中标人负责，与采购方无关。</w:t>
      </w:r>
    </w:p>
    <w:p w14:paraId="18A0EF10">
      <w:pPr>
        <w:pStyle w:val="20"/>
        <w:spacing w:line="400" w:lineRule="exact"/>
        <w:ind w:firstLine="48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5.学生在校期间具体时间服从学校安排，周末、节假日、寒暑假期间根据学校需求安排专人值班。</w:t>
      </w:r>
    </w:p>
    <w:p w14:paraId="783F739C">
      <w:pPr>
        <w:pStyle w:val="10"/>
        <w:spacing w:before="0" w:after="0" w:line="600" w:lineRule="exact"/>
        <w:rPr>
          <w:rFonts w:ascii="仿宋" w:hAnsi="仿宋" w:eastAsia="仿宋" w:cs="仿宋"/>
          <w:bCs/>
          <w:color w:val="auto"/>
          <w:szCs w:val="32"/>
          <w:highlight w:val="none"/>
        </w:rPr>
      </w:pPr>
      <w:r>
        <w:rPr>
          <w:rFonts w:hint="eastAsia" w:ascii="仿宋" w:hAnsi="仿宋" w:eastAsia="仿宋" w:cs="仿宋"/>
          <w:bCs/>
          <w:color w:val="auto"/>
          <w:szCs w:val="32"/>
          <w:highlight w:val="none"/>
        </w:rPr>
        <w:t>五、考核标准</w:t>
      </w:r>
    </w:p>
    <w:p w14:paraId="04D304EC">
      <w:pPr>
        <w:spacing w:line="480" w:lineRule="exact"/>
        <w:ind w:firstLine="562"/>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（一）考核办法</w:t>
      </w:r>
    </w:p>
    <w:tbl>
      <w:tblPr>
        <w:tblStyle w:val="6"/>
        <w:tblW w:w="90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9"/>
        <w:gridCol w:w="720"/>
        <w:gridCol w:w="6150"/>
        <w:gridCol w:w="1333"/>
      </w:tblGrid>
      <w:tr w14:paraId="509CC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809" w:type="dxa"/>
            <w:vAlign w:val="center"/>
          </w:tcPr>
          <w:p w14:paraId="3DEDDD84">
            <w:pPr>
              <w:widowControl/>
              <w:spacing w:line="400" w:lineRule="exact"/>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项目</w:t>
            </w:r>
          </w:p>
        </w:tc>
        <w:tc>
          <w:tcPr>
            <w:tcW w:w="720" w:type="dxa"/>
            <w:vAlign w:val="center"/>
          </w:tcPr>
          <w:p w14:paraId="4A8B4021">
            <w:pPr>
              <w:widowControl/>
              <w:spacing w:line="400" w:lineRule="exact"/>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序号</w:t>
            </w:r>
          </w:p>
        </w:tc>
        <w:tc>
          <w:tcPr>
            <w:tcW w:w="6150" w:type="dxa"/>
            <w:vAlign w:val="center"/>
          </w:tcPr>
          <w:p w14:paraId="073F50ED">
            <w:pPr>
              <w:widowControl/>
              <w:spacing w:line="400" w:lineRule="exact"/>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服务事项及扣分标准</w:t>
            </w:r>
          </w:p>
        </w:tc>
        <w:tc>
          <w:tcPr>
            <w:tcW w:w="1333" w:type="dxa"/>
            <w:vAlign w:val="center"/>
          </w:tcPr>
          <w:p w14:paraId="69EED07B">
            <w:pPr>
              <w:widowControl/>
              <w:spacing w:line="480" w:lineRule="exact"/>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扣分</w:t>
            </w:r>
          </w:p>
        </w:tc>
      </w:tr>
      <w:tr w14:paraId="217DB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809" w:type="dxa"/>
            <w:vMerge w:val="restart"/>
            <w:vAlign w:val="center"/>
          </w:tcPr>
          <w:p w14:paraId="61A5A81A">
            <w:pPr>
              <w:widowControl/>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人员要求</w:t>
            </w:r>
          </w:p>
        </w:tc>
        <w:tc>
          <w:tcPr>
            <w:tcW w:w="720" w:type="dxa"/>
            <w:vAlign w:val="center"/>
          </w:tcPr>
          <w:p w14:paraId="52F981BB">
            <w:pPr>
              <w:widowControl/>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150" w:type="dxa"/>
            <w:vAlign w:val="center"/>
          </w:tcPr>
          <w:p w14:paraId="30F5BE18">
            <w:pPr>
              <w:widowControl/>
              <w:spacing w:line="40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人员数量和资质符合要求，违反扣5分/次。</w:t>
            </w:r>
          </w:p>
        </w:tc>
        <w:tc>
          <w:tcPr>
            <w:tcW w:w="1333" w:type="dxa"/>
            <w:vAlign w:val="center"/>
          </w:tcPr>
          <w:p w14:paraId="0D50E172">
            <w:pPr>
              <w:widowControl/>
              <w:spacing w:line="480" w:lineRule="exact"/>
              <w:jc w:val="center"/>
              <w:rPr>
                <w:rFonts w:ascii="仿宋" w:hAnsi="仿宋" w:eastAsia="仿宋" w:cs="仿宋"/>
                <w:color w:val="auto"/>
                <w:szCs w:val="21"/>
                <w:highlight w:val="none"/>
              </w:rPr>
            </w:pPr>
          </w:p>
        </w:tc>
      </w:tr>
      <w:tr w14:paraId="544F1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809" w:type="dxa"/>
            <w:vMerge w:val="continue"/>
            <w:vAlign w:val="center"/>
          </w:tcPr>
          <w:p w14:paraId="2F2135EE">
            <w:pPr>
              <w:widowControl/>
              <w:spacing w:line="400" w:lineRule="exact"/>
              <w:jc w:val="left"/>
              <w:rPr>
                <w:rFonts w:ascii="仿宋" w:hAnsi="仿宋" w:eastAsia="仿宋" w:cs="仿宋"/>
                <w:color w:val="auto"/>
                <w:szCs w:val="21"/>
                <w:highlight w:val="none"/>
              </w:rPr>
            </w:pPr>
          </w:p>
        </w:tc>
        <w:tc>
          <w:tcPr>
            <w:tcW w:w="720" w:type="dxa"/>
            <w:vAlign w:val="center"/>
          </w:tcPr>
          <w:p w14:paraId="65F8FD7D">
            <w:pPr>
              <w:widowControl/>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6150" w:type="dxa"/>
            <w:vAlign w:val="center"/>
          </w:tcPr>
          <w:p w14:paraId="238AC5E4">
            <w:pPr>
              <w:widowControl/>
              <w:spacing w:line="40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工作形象良好，工作期间精神饱满、使用文明用语，不做与工作无关的事情（如聊天、吃东西、玩手机等），违反扣1分/次；严禁酒后上岗，违反扣5分/次。</w:t>
            </w:r>
          </w:p>
        </w:tc>
        <w:tc>
          <w:tcPr>
            <w:tcW w:w="1333" w:type="dxa"/>
            <w:vAlign w:val="center"/>
          </w:tcPr>
          <w:p w14:paraId="2BDC22BE">
            <w:pPr>
              <w:widowControl/>
              <w:spacing w:line="480" w:lineRule="exact"/>
              <w:jc w:val="center"/>
              <w:rPr>
                <w:rFonts w:ascii="仿宋" w:hAnsi="仿宋" w:eastAsia="仿宋" w:cs="仿宋"/>
                <w:color w:val="auto"/>
                <w:szCs w:val="21"/>
                <w:highlight w:val="none"/>
              </w:rPr>
            </w:pPr>
          </w:p>
        </w:tc>
      </w:tr>
      <w:tr w14:paraId="67E58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809" w:type="dxa"/>
            <w:vMerge w:val="restart"/>
            <w:vAlign w:val="center"/>
          </w:tcPr>
          <w:p w14:paraId="28C4F352">
            <w:pPr>
              <w:widowControl/>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服务保障情况</w:t>
            </w:r>
          </w:p>
        </w:tc>
        <w:tc>
          <w:tcPr>
            <w:tcW w:w="720" w:type="dxa"/>
            <w:vAlign w:val="center"/>
          </w:tcPr>
          <w:p w14:paraId="1C07A9DF">
            <w:pPr>
              <w:widowControl/>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6150" w:type="dxa"/>
            <w:vAlign w:val="center"/>
          </w:tcPr>
          <w:p w14:paraId="4463AC66">
            <w:pPr>
              <w:widowControl/>
              <w:spacing w:line="40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服务人员按时到岗到位，及时响应学校工作要求，违反扣2分/次。</w:t>
            </w:r>
          </w:p>
        </w:tc>
        <w:tc>
          <w:tcPr>
            <w:tcW w:w="1333" w:type="dxa"/>
            <w:vAlign w:val="center"/>
          </w:tcPr>
          <w:p w14:paraId="0A5F981C">
            <w:pPr>
              <w:widowControl/>
              <w:spacing w:line="480" w:lineRule="exact"/>
              <w:jc w:val="center"/>
              <w:rPr>
                <w:rFonts w:ascii="仿宋" w:hAnsi="仿宋" w:eastAsia="仿宋" w:cs="仿宋"/>
                <w:color w:val="auto"/>
                <w:szCs w:val="21"/>
                <w:highlight w:val="none"/>
              </w:rPr>
            </w:pPr>
          </w:p>
        </w:tc>
      </w:tr>
      <w:tr w14:paraId="4E8C1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809" w:type="dxa"/>
            <w:vMerge w:val="continue"/>
            <w:vAlign w:val="center"/>
          </w:tcPr>
          <w:p w14:paraId="47FCE633">
            <w:pPr>
              <w:widowControl/>
              <w:spacing w:line="400" w:lineRule="exact"/>
              <w:jc w:val="left"/>
              <w:rPr>
                <w:rFonts w:ascii="仿宋" w:hAnsi="仿宋" w:eastAsia="仿宋" w:cs="仿宋"/>
                <w:color w:val="auto"/>
                <w:szCs w:val="21"/>
                <w:highlight w:val="none"/>
              </w:rPr>
            </w:pPr>
          </w:p>
        </w:tc>
        <w:tc>
          <w:tcPr>
            <w:tcW w:w="720" w:type="dxa"/>
            <w:vAlign w:val="center"/>
          </w:tcPr>
          <w:p w14:paraId="3FD95D43">
            <w:pPr>
              <w:widowControl/>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6150" w:type="dxa"/>
            <w:vAlign w:val="center"/>
          </w:tcPr>
          <w:p w14:paraId="49B64AC1">
            <w:pPr>
              <w:widowControl/>
              <w:spacing w:line="40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各项服务未达到要求和标准的，每项每次扣2分。</w:t>
            </w:r>
          </w:p>
        </w:tc>
        <w:tc>
          <w:tcPr>
            <w:tcW w:w="1333" w:type="dxa"/>
            <w:vAlign w:val="center"/>
          </w:tcPr>
          <w:p w14:paraId="61DB2C0D">
            <w:pPr>
              <w:widowControl/>
              <w:spacing w:line="480" w:lineRule="exact"/>
              <w:jc w:val="center"/>
              <w:rPr>
                <w:rFonts w:ascii="仿宋" w:hAnsi="仿宋" w:eastAsia="仿宋" w:cs="仿宋"/>
                <w:color w:val="auto"/>
                <w:szCs w:val="21"/>
                <w:highlight w:val="none"/>
              </w:rPr>
            </w:pPr>
          </w:p>
        </w:tc>
      </w:tr>
      <w:tr w14:paraId="792FFB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809" w:type="dxa"/>
            <w:vMerge w:val="restart"/>
            <w:vAlign w:val="center"/>
          </w:tcPr>
          <w:p w14:paraId="4E0275C2">
            <w:pPr>
              <w:widowControl/>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服务效能</w:t>
            </w:r>
          </w:p>
        </w:tc>
        <w:tc>
          <w:tcPr>
            <w:tcW w:w="720" w:type="dxa"/>
            <w:vAlign w:val="center"/>
          </w:tcPr>
          <w:p w14:paraId="6093AC1C">
            <w:pPr>
              <w:widowControl/>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6150" w:type="dxa"/>
            <w:vAlign w:val="center"/>
          </w:tcPr>
          <w:p w14:paraId="0F22309C">
            <w:pPr>
              <w:widowControl/>
              <w:spacing w:line="40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对交办的任务不能按时按质按量完成、上级视察直接批评的，扣2分/次。</w:t>
            </w:r>
          </w:p>
        </w:tc>
        <w:tc>
          <w:tcPr>
            <w:tcW w:w="1333" w:type="dxa"/>
            <w:vAlign w:val="center"/>
          </w:tcPr>
          <w:p w14:paraId="2580BACB">
            <w:pPr>
              <w:widowControl/>
              <w:spacing w:line="480" w:lineRule="exact"/>
              <w:jc w:val="center"/>
              <w:rPr>
                <w:rFonts w:ascii="仿宋" w:hAnsi="仿宋" w:eastAsia="仿宋" w:cs="仿宋"/>
                <w:color w:val="auto"/>
                <w:szCs w:val="21"/>
                <w:highlight w:val="none"/>
              </w:rPr>
            </w:pPr>
          </w:p>
        </w:tc>
      </w:tr>
      <w:tr w14:paraId="451CB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809" w:type="dxa"/>
            <w:vMerge w:val="continue"/>
            <w:vAlign w:val="center"/>
          </w:tcPr>
          <w:p w14:paraId="28828FC9">
            <w:pPr>
              <w:widowControl/>
              <w:spacing w:line="400" w:lineRule="exact"/>
              <w:jc w:val="center"/>
              <w:rPr>
                <w:rFonts w:ascii="仿宋" w:hAnsi="仿宋" w:eastAsia="仿宋" w:cs="仿宋"/>
                <w:color w:val="auto"/>
                <w:szCs w:val="21"/>
                <w:highlight w:val="none"/>
              </w:rPr>
            </w:pPr>
          </w:p>
        </w:tc>
        <w:tc>
          <w:tcPr>
            <w:tcW w:w="720" w:type="dxa"/>
            <w:vAlign w:val="center"/>
          </w:tcPr>
          <w:p w14:paraId="78AE61FC">
            <w:pPr>
              <w:widowControl/>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6150" w:type="dxa"/>
            <w:vAlign w:val="center"/>
          </w:tcPr>
          <w:p w14:paraId="3C5FC69D">
            <w:pPr>
              <w:widowControl/>
              <w:spacing w:line="40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因工作失职，致使服务区域出现财产损失的扣10分/次。</w:t>
            </w:r>
          </w:p>
        </w:tc>
        <w:tc>
          <w:tcPr>
            <w:tcW w:w="1333" w:type="dxa"/>
            <w:vAlign w:val="center"/>
          </w:tcPr>
          <w:p w14:paraId="7DF91407">
            <w:pPr>
              <w:widowControl/>
              <w:spacing w:line="480" w:lineRule="exact"/>
              <w:jc w:val="center"/>
              <w:rPr>
                <w:rFonts w:ascii="仿宋" w:hAnsi="仿宋" w:eastAsia="仿宋" w:cs="仿宋"/>
                <w:color w:val="auto"/>
                <w:szCs w:val="21"/>
                <w:highlight w:val="none"/>
              </w:rPr>
            </w:pPr>
          </w:p>
        </w:tc>
      </w:tr>
      <w:tr w14:paraId="0181D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9" w:hRule="atLeast"/>
          <w:jc w:val="center"/>
        </w:trPr>
        <w:tc>
          <w:tcPr>
            <w:tcW w:w="809" w:type="dxa"/>
            <w:vMerge w:val="restart"/>
            <w:vAlign w:val="center"/>
          </w:tcPr>
          <w:p w14:paraId="0C102C29">
            <w:pPr>
              <w:widowControl/>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奖惩</w:t>
            </w:r>
          </w:p>
          <w:p w14:paraId="4C56CD75">
            <w:pPr>
              <w:widowControl/>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事项</w:t>
            </w:r>
          </w:p>
        </w:tc>
        <w:tc>
          <w:tcPr>
            <w:tcW w:w="720" w:type="dxa"/>
            <w:vAlign w:val="center"/>
          </w:tcPr>
          <w:p w14:paraId="67CA9075">
            <w:pPr>
              <w:widowControl/>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6150" w:type="dxa"/>
            <w:vAlign w:val="center"/>
          </w:tcPr>
          <w:p w14:paraId="187C8C9D">
            <w:pPr>
              <w:widowControl/>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因做好人好事受到群众表扬并收到表扬信、锦旗等，奖5分/次。</w:t>
            </w:r>
          </w:p>
        </w:tc>
        <w:tc>
          <w:tcPr>
            <w:tcW w:w="1333" w:type="dxa"/>
            <w:vAlign w:val="center"/>
          </w:tcPr>
          <w:p w14:paraId="27BA11A4">
            <w:pPr>
              <w:widowControl/>
              <w:spacing w:line="480" w:lineRule="exact"/>
              <w:jc w:val="center"/>
              <w:rPr>
                <w:rFonts w:ascii="仿宋" w:hAnsi="仿宋" w:eastAsia="仿宋" w:cs="仿宋"/>
                <w:color w:val="auto"/>
                <w:szCs w:val="21"/>
                <w:highlight w:val="none"/>
              </w:rPr>
            </w:pPr>
          </w:p>
        </w:tc>
      </w:tr>
      <w:tr w14:paraId="404A8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9" w:hRule="atLeast"/>
          <w:jc w:val="center"/>
        </w:trPr>
        <w:tc>
          <w:tcPr>
            <w:tcW w:w="809" w:type="dxa"/>
            <w:vMerge w:val="continue"/>
            <w:vAlign w:val="center"/>
          </w:tcPr>
          <w:p w14:paraId="35ED0BD0">
            <w:pPr>
              <w:widowControl/>
              <w:spacing w:line="400" w:lineRule="exact"/>
              <w:jc w:val="center"/>
              <w:rPr>
                <w:rFonts w:ascii="仿宋" w:hAnsi="仿宋" w:eastAsia="仿宋" w:cs="仿宋"/>
                <w:color w:val="auto"/>
                <w:szCs w:val="21"/>
                <w:highlight w:val="none"/>
              </w:rPr>
            </w:pPr>
          </w:p>
        </w:tc>
        <w:tc>
          <w:tcPr>
            <w:tcW w:w="720" w:type="dxa"/>
            <w:vAlign w:val="center"/>
          </w:tcPr>
          <w:p w14:paraId="1CDC4B22">
            <w:pPr>
              <w:widowControl/>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6150" w:type="dxa"/>
            <w:vAlign w:val="center"/>
          </w:tcPr>
          <w:p w14:paraId="4E3B44A5">
            <w:pPr>
              <w:widowControl/>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文明服务意识差、受到投诉或上级检查产生不良影响的、不能及时制止影响服务对象形象或环境的行为，扣2分/次。</w:t>
            </w:r>
          </w:p>
        </w:tc>
        <w:tc>
          <w:tcPr>
            <w:tcW w:w="1333" w:type="dxa"/>
            <w:vAlign w:val="center"/>
          </w:tcPr>
          <w:p w14:paraId="021442AC">
            <w:pPr>
              <w:widowControl/>
              <w:spacing w:line="480" w:lineRule="exact"/>
              <w:jc w:val="center"/>
              <w:rPr>
                <w:rFonts w:ascii="仿宋" w:hAnsi="仿宋" w:eastAsia="仿宋" w:cs="仿宋"/>
                <w:color w:val="auto"/>
                <w:szCs w:val="21"/>
                <w:highlight w:val="none"/>
              </w:rPr>
            </w:pPr>
          </w:p>
        </w:tc>
      </w:tr>
      <w:tr w14:paraId="68622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9012" w:type="dxa"/>
            <w:gridSpan w:val="4"/>
            <w:vAlign w:val="center"/>
          </w:tcPr>
          <w:p w14:paraId="0F2A927E">
            <w:pPr>
              <w:widowControl/>
              <w:spacing w:line="480" w:lineRule="exact"/>
              <w:jc w:val="center"/>
              <w:rPr>
                <w:rFonts w:ascii="仿宋" w:hAnsi="仿宋" w:eastAsia="仿宋" w:cs="仿宋"/>
                <w:color w:val="auto"/>
                <w:szCs w:val="21"/>
                <w:highlight w:val="none"/>
              </w:rPr>
            </w:pPr>
            <w:r>
              <w:rPr>
                <w:rFonts w:hint="eastAsia" w:ascii="仿宋" w:hAnsi="仿宋" w:eastAsia="仿宋" w:cs="仿宋"/>
                <w:b/>
                <w:bCs/>
                <w:color w:val="auto"/>
                <w:szCs w:val="21"/>
                <w:highlight w:val="none"/>
              </w:rPr>
              <w:t>实际考评得分：分</w:t>
            </w:r>
          </w:p>
        </w:tc>
      </w:tr>
    </w:tbl>
    <w:p w14:paraId="0F379627">
      <w:pPr>
        <w:pStyle w:val="10"/>
        <w:spacing w:before="0" w:after="0" w:line="600" w:lineRule="exact"/>
        <w:rPr>
          <w:rFonts w:ascii="仿宋" w:hAnsi="仿宋" w:eastAsia="仿宋" w:cs="仿宋"/>
          <w:bCs/>
          <w:color w:val="auto"/>
          <w:szCs w:val="32"/>
          <w:highlight w:val="none"/>
        </w:rPr>
      </w:pPr>
      <w:r>
        <w:rPr>
          <w:rFonts w:hint="eastAsia" w:ascii="仿宋" w:hAnsi="仿宋" w:eastAsia="仿宋" w:cs="仿宋"/>
          <w:bCs/>
          <w:color w:val="auto"/>
          <w:szCs w:val="32"/>
          <w:highlight w:val="none"/>
        </w:rPr>
        <w:t>六、设备、工具、</w:t>
      </w:r>
      <w:r>
        <w:rPr>
          <w:rFonts w:hint="eastAsia" w:ascii="仿宋" w:hAnsi="仿宋" w:eastAsia="仿宋" w:cs="仿宋"/>
          <w:bCs/>
          <w:color w:val="auto"/>
          <w:szCs w:val="32"/>
          <w:highlight w:val="none"/>
          <w:lang w:val="zh-CN"/>
        </w:rPr>
        <w:t>服装要求</w:t>
      </w:r>
    </w:p>
    <w:p w14:paraId="586A840F">
      <w:pPr>
        <w:spacing w:line="440" w:lineRule="exact"/>
        <w:ind w:firstLine="482"/>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保洁方面，保洁所需工具和清洁用品由采购人承担，劳保用品（服装、口罩、手套、胶鞋、工牌等）由中标方承担</w:t>
      </w:r>
      <w:r>
        <w:rPr>
          <w:rFonts w:hint="eastAsia" w:ascii="仿宋" w:hAnsi="仿宋" w:eastAsia="仿宋" w:cs="仿宋"/>
          <w:color w:val="auto"/>
          <w:sz w:val="24"/>
          <w:szCs w:val="24"/>
          <w:highlight w:val="none"/>
          <w:lang w:val="zh-CN"/>
        </w:rPr>
        <w:t>。</w:t>
      </w:r>
    </w:p>
    <w:p w14:paraId="6EEF8C13">
      <w:pPr>
        <w:spacing w:line="440" w:lineRule="exact"/>
        <w:ind w:firstLine="482"/>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2、绿化方面，绿化管养所需工具及耗材（包含机械设备、工具、汽油、农药）由中标单位承担。</w:t>
      </w:r>
    </w:p>
    <w:p w14:paraId="153EF26B">
      <w:pPr>
        <w:spacing w:line="440" w:lineRule="exact"/>
        <w:ind w:firstLine="482"/>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CN"/>
        </w:rPr>
        <w:t>、人员服装要求，保持良好的服务精神面貌，项目组成员（除项目经理外）应着装统一制服，服装整洁合体，穿戴整齐，佩戴工号牌或工作证。</w:t>
      </w:r>
    </w:p>
    <w:p w14:paraId="4B56564E">
      <w:pPr>
        <w:pStyle w:val="10"/>
        <w:spacing w:before="0" w:after="0" w:line="600" w:lineRule="exact"/>
        <w:rPr>
          <w:rFonts w:ascii="仿宋" w:hAnsi="仿宋" w:eastAsia="仿宋" w:cs="仿宋"/>
          <w:bCs/>
          <w:color w:val="auto"/>
          <w:szCs w:val="32"/>
          <w:highlight w:val="none"/>
        </w:rPr>
      </w:pPr>
      <w:r>
        <w:rPr>
          <w:rFonts w:hint="eastAsia" w:ascii="仿宋" w:hAnsi="仿宋" w:eastAsia="仿宋" w:cs="仿宋"/>
          <w:bCs/>
          <w:color w:val="auto"/>
          <w:szCs w:val="32"/>
          <w:highlight w:val="none"/>
        </w:rPr>
        <w:t>七、进退场交接方案及要求</w:t>
      </w:r>
    </w:p>
    <w:p w14:paraId="08A224E1">
      <w:pPr>
        <w:spacing w:line="440" w:lineRule="exact"/>
        <w:ind w:firstLine="482"/>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进退场交接方案：投标人提供针对本项目特点的进退场交接方案，制定项目交接时间进度安排、具体交接的内容、交接重点难点分析及解决方案，确保项目平稳过渡和正常运行。</w:t>
      </w:r>
    </w:p>
    <w:p w14:paraId="53485479">
      <w:pPr>
        <w:spacing w:line="440" w:lineRule="exact"/>
        <w:ind w:firstLine="482"/>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新物业服务企业在进场前对</w:t>
      </w:r>
      <w:r>
        <w:rPr>
          <w:rFonts w:hint="eastAsia" w:ascii="仿宋" w:hAnsi="仿宋" w:eastAsia="仿宋" w:cs="仿宋"/>
          <w:color w:val="auto"/>
          <w:sz w:val="24"/>
          <w:szCs w:val="24"/>
          <w:highlight w:val="none"/>
        </w:rPr>
        <w:t>学校</w:t>
      </w:r>
      <w:r>
        <w:rPr>
          <w:rFonts w:hint="eastAsia" w:ascii="仿宋" w:hAnsi="仿宋" w:eastAsia="仿宋" w:cs="仿宋"/>
          <w:color w:val="auto"/>
          <w:sz w:val="24"/>
          <w:szCs w:val="24"/>
          <w:highlight w:val="none"/>
          <w:lang w:val="zh-CN"/>
        </w:rPr>
        <w:t>进行全面勘查，了解设施设备、环境、安全等情况。</w:t>
      </w:r>
    </w:p>
    <w:p w14:paraId="612DCAD1">
      <w:pPr>
        <w:spacing w:line="440" w:lineRule="exact"/>
        <w:ind w:firstLine="482"/>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新物业服务企业应对员工进行岗前培训，确保熟悉</w:t>
      </w:r>
      <w:r>
        <w:rPr>
          <w:rFonts w:hint="eastAsia" w:ascii="仿宋" w:hAnsi="仿宋" w:eastAsia="仿宋" w:cs="仿宋"/>
          <w:color w:val="auto"/>
          <w:sz w:val="24"/>
          <w:szCs w:val="24"/>
          <w:highlight w:val="none"/>
        </w:rPr>
        <w:t>学校</w:t>
      </w:r>
      <w:r>
        <w:rPr>
          <w:rFonts w:hint="eastAsia" w:ascii="仿宋" w:hAnsi="仿宋" w:eastAsia="仿宋" w:cs="仿宋"/>
          <w:color w:val="auto"/>
          <w:sz w:val="24"/>
          <w:szCs w:val="24"/>
          <w:highlight w:val="none"/>
          <w:lang w:val="zh-CN"/>
        </w:rPr>
        <w:t>的管理制度和服务标准。</w:t>
      </w:r>
    </w:p>
    <w:p w14:paraId="14C30B29">
      <w:pPr>
        <w:spacing w:line="440" w:lineRule="exact"/>
        <w:ind w:firstLine="482"/>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CN"/>
        </w:rPr>
        <w:t>退场物业服务企业应整理好所有相关资料，包括设备档案、维修记录、合同等。</w:t>
      </w:r>
    </w:p>
    <w:p w14:paraId="7E1BE413">
      <w:pPr>
        <w:pStyle w:val="10"/>
        <w:spacing w:before="0" w:after="0" w:line="600" w:lineRule="exact"/>
        <w:rPr>
          <w:rFonts w:ascii="仿宋" w:hAnsi="仿宋" w:eastAsia="仿宋" w:cs="仿宋"/>
          <w:bCs/>
          <w:color w:val="auto"/>
          <w:szCs w:val="32"/>
          <w:highlight w:val="none"/>
        </w:rPr>
      </w:pPr>
      <w:r>
        <w:rPr>
          <w:rFonts w:hint="eastAsia" w:ascii="仿宋" w:hAnsi="仿宋" w:eastAsia="仿宋" w:cs="仿宋"/>
          <w:bCs/>
          <w:color w:val="auto"/>
          <w:szCs w:val="32"/>
          <w:highlight w:val="none"/>
        </w:rPr>
        <w:t>八、重大活动保障</w:t>
      </w:r>
    </w:p>
    <w:p w14:paraId="5CF0DC3D">
      <w:pPr>
        <w:spacing w:line="440" w:lineRule="exact"/>
        <w:ind w:firstLine="48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（1）制订流程。配合采购人制订重大活动后勤保障工作流程，需对任务进行详细了解，并根据工作安排制定详细的后勤保障计划。</w:t>
      </w:r>
    </w:p>
    <w:p w14:paraId="01AEE044">
      <w:pPr>
        <w:spacing w:line="440" w:lineRule="exact"/>
        <w:ind w:firstLine="48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（2）实施保障。按</w:t>
      </w:r>
      <w:r>
        <w:rPr>
          <w:rFonts w:hint="eastAsia" w:ascii="仿宋" w:hAnsi="仿宋" w:eastAsia="仿宋" w:cs="仿宋"/>
          <w:color w:val="auto"/>
          <w:sz w:val="24"/>
          <w:szCs w:val="24"/>
          <w:highlight w:val="none"/>
        </w:rPr>
        <w:t>要求</w:t>
      </w:r>
      <w:r>
        <w:rPr>
          <w:rFonts w:hint="eastAsia" w:ascii="仿宋" w:hAnsi="仿宋" w:eastAsia="仿宋" w:cs="仿宋"/>
          <w:color w:val="auto"/>
          <w:sz w:val="24"/>
          <w:szCs w:val="24"/>
          <w:highlight w:val="none"/>
          <w:lang w:val="zh-CN"/>
        </w:rPr>
        <w:t>在关键区域和重点部位</w:t>
      </w:r>
      <w:r>
        <w:rPr>
          <w:rFonts w:hint="eastAsia" w:ascii="仿宋" w:hAnsi="仿宋" w:eastAsia="仿宋" w:cs="仿宋"/>
          <w:color w:val="auto"/>
          <w:sz w:val="24"/>
          <w:szCs w:val="24"/>
          <w:highlight w:val="none"/>
        </w:rPr>
        <w:t>做好环境保洁及水电保障工作</w:t>
      </w:r>
      <w:r>
        <w:rPr>
          <w:rFonts w:hint="eastAsia" w:ascii="仿宋" w:hAnsi="仿宋" w:eastAsia="仿宋" w:cs="仿宋"/>
          <w:color w:val="auto"/>
          <w:sz w:val="24"/>
          <w:szCs w:val="24"/>
          <w:highlight w:val="none"/>
          <w:lang w:val="zh-CN"/>
        </w:rPr>
        <w:t>，确保任务顺利进行，对活动区域进行全面安全检查，发现并排除安全隐患，以礼貌、专业的态度对待来宾，展现良好形象。</w:t>
      </w:r>
    </w:p>
    <w:p w14:paraId="0CE1E7C0">
      <w:pPr>
        <w:spacing w:line="440" w:lineRule="exact"/>
        <w:ind w:firstLine="480"/>
        <w:rPr>
          <w:rFonts w:ascii="仿宋" w:hAnsi="仿宋" w:eastAsia="仿宋" w:cs="仿宋"/>
          <w:bCs/>
          <w:color w:val="auto"/>
          <w:szCs w:val="32"/>
          <w:highlight w:val="none"/>
        </w:rPr>
      </w:pPr>
      <w:r>
        <w:rPr>
          <w:rFonts w:hint="eastAsia" w:ascii="仿宋" w:hAnsi="仿宋" w:eastAsia="仿宋" w:cs="仿宋"/>
          <w:color w:val="auto"/>
          <w:sz w:val="24"/>
          <w:szCs w:val="24"/>
          <w:highlight w:val="none"/>
          <w:lang w:val="zh-CN"/>
        </w:rPr>
        <w:t>（3）收尾工作。对现场进行检查，做好清理工作。</w:t>
      </w:r>
    </w:p>
    <w:p w14:paraId="13FC9165">
      <w:pPr>
        <w:pStyle w:val="10"/>
        <w:spacing w:before="0" w:after="0" w:line="600" w:lineRule="exact"/>
        <w:rPr>
          <w:rFonts w:ascii="仿宋" w:hAnsi="仿宋" w:eastAsia="仿宋" w:cs="仿宋"/>
          <w:bCs/>
          <w:color w:val="auto"/>
          <w:szCs w:val="32"/>
          <w:highlight w:val="none"/>
        </w:rPr>
      </w:pPr>
      <w:r>
        <w:rPr>
          <w:rFonts w:hint="eastAsia" w:ascii="仿宋" w:hAnsi="仿宋" w:eastAsia="仿宋" w:cs="仿宋"/>
          <w:bCs/>
          <w:color w:val="auto"/>
          <w:szCs w:val="32"/>
          <w:highlight w:val="none"/>
        </w:rPr>
        <w:t>九、报价要求</w:t>
      </w:r>
    </w:p>
    <w:p w14:paraId="2CC1C968">
      <w:pPr>
        <w:widowControl/>
        <w:ind w:firstLine="480"/>
        <w:jc w:val="left"/>
        <w:rPr>
          <w:rFonts w:ascii="仿宋" w:hAnsi="仿宋" w:eastAsia="仿宋" w:cs="仿宋"/>
          <w:color w:val="auto"/>
          <w:sz w:val="24"/>
          <w:szCs w:val="24"/>
          <w:highlight w:val="none"/>
          <w:lang w:val="zh-CN"/>
        </w:rPr>
      </w:pPr>
    </w:p>
    <w:p w14:paraId="21B01417">
      <w:pPr>
        <w:spacing w:line="440" w:lineRule="exact"/>
        <w:ind w:firstLine="48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1、投标人按照本项目特点编制投标分项报价表，内容主要包含完成本项工作所需的人员工资（不得低于宿迁市现行最低工资标准）及加班费（含节假日）等补助和福利费、耗材费、人员服装、</w:t>
      </w:r>
      <w:r>
        <w:rPr>
          <w:rFonts w:hint="eastAsia" w:ascii="仿宋" w:hAnsi="仿宋" w:eastAsia="仿宋" w:cs="仿宋"/>
          <w:color w:val="auto"/>
          <w:sz w:val="24"/>
          <w:szCs w:val="24"/>
          <w:highlight w:val="none"/>
        </w:rPr>
        <w:t>给符合缴纳社保成员缴纳全额社保、全员全额意外险（或雇主责任险）</w:t>
      </w:r>
      <w:r>
        <w:rPr>
          <w:rFonts w:hint="eastAsia" w:ascii="仿宋" w:hAnsi="仿宋" w:eastAsia="仿宋" w:cs="仿宋"/>
          <w:color w:val="auto"/>
          <w:sz w:val="24"/>
          <w:szCs w:val="24"/>
          <w:highlight w:val="none"/>
          <w:lang w:val="zh-CN"/>
        </w:rPr>
        <w:t>、税金、利润、政策性调整引起的成本上升风险以及为完成物业服务管理工作所涉及到的一切所有费用，采购人在上述价款之外不再支付其他任何费用。</w:t>
      </w:r>
    </w:p>
    <w:p w14:paraId="161E181A">
      <w:pPr>
        <w:spacing w:line="440" w:lineRule="exact"/>
        <w:ind w:firstLine="48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、投标人应在投标分项报价表中为项目组所有成员填报、购买意外险（或雇主责任险）。否则，按无效标处理。</w:t>
      </w:r>
    </w:p>
    <w:p w14:paraId="60728F8C">
      <w:pPr>
        <w:spacing w:line="440" w:lineRule="exact"/>
        <w:ind w:firstLine="48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3、投标人应在投标分项报价表中为项目负责人，全额填报、购买社保，否则，按无效标处理。</w:t>
      </w:r>
    </w:p>
    <w:p w14:paraId="30E93679">
      <w:pPr>
        <w:pStyle w:val="27"/>
        <w:widowControl/>
        <w:spacing w:line="500" w:lineRule="exact"/>
        <w:ind w:firstLine="480"/>
        <w:jc w:val="left"/>
        <w:rPr>
          <w:rFonts w:ascii="宋体" w:hAnsi="宋体" w:cs="宋体"/>
          <w:color w:val="auto"/>
          <w:szCs w:val="24"/>
          <w:highlight w:val="none"/>
        </w:rPr>
      </w:pPr>
      <w:r>
        <w:rPr>
          <w:rFonts w:hint="eastAsia" w:ascii="宋体" w:hAnsi="宋体" w:cs="宋体"/>
          <w:color w:val="auto"/>
          <w:szCs w:val="24"/>
          <w:highlight w:val="none"/>
        </w:rPr>
        <w:t>下表为宿迁市社保最低缴纳标准，投标人应按不低于此标准报价。社保缴纳应当符合行政主管部门相关规定。如遇政策调整，投标人自行承担。</w:t>
      </w:r>
    </w:p>
    <w:tbl>
      <w:tblPr>
        <w:tblStyle w:val="6"/>
        <w:tblW w:w="88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6"/>
        <w:gridCol w:w="1721"/>
        <w:gridCol w:w="6167"/>
      </w:tblGrid>
      <w:tr w14:paraId="699ED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946" w:type="dxa"/>
            <w:vAlign w:val="center"/>
          </w:tcPr>
          <w:p w14:paraId="44E67A9D">
            <w:pPr>
              <w:pStyle w:val="20"/>
              <w:spacing w:line="5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1721" w:type="dxa"/>
            <w:vAlign w:val="center"/>
          </w:tcPr>
          <w:p w14:paraId="45F0CD7F">
            <w:pPr>
              <w:pStyle w:val="20"/>
              <w:spacing w:line="5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名称</w:t>
            </w:r>
          </w:p>
        </w:tc>
        <w:tc>
          <w:tcPr>
            <w:tcW w:w="6167" w:type="dxa"/>
            <w:vAlign w:val="center"/>
          </w:tcPr>
          <w:p w14:paraId="1DCEFD28">
            <w:pPr>
              <w:pStyle w:val="20"/>
              <w:spacing w:line="5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计算公式</w:t>
            </w:r>
          </w:p>
        </w:tc>
      </w:tr>
      <w:tr w14:paraId="112E2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5" w:hRule="atLeast"/>
          <w:jc w:val="center"/>
        </w:trPr>
        <w:tc>
          <w:tcPr>
            <w:tcW w:w="946" w:type="dxa"/>
            <w:vAlign w:val="center"/>
          </w:tcPr>
          <w:p w14:paraId="53387892">
            <w:pPr>
              <w:pStyle w:val="20"/>
              <w:spacing w:line="500" w:lineRule="exact"/>
              <w:ind w:firstLine="241"/>
              <w:jc w:val="left"/>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721" w:type="dxa"/>
            <w:vAlign w:val="center"/>
          </w:tcPr>
          <w:p w14:paraId="66019F9A">
            <w:pPr>
              <w:pStyle w:val="20"/>
              <w:spacing w:line="50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单位社保缴纳标准及费用</w:t>
            </w:r>
          </w:p>
        </w:tc>
        <w:tc>
          <w:tcPr>
            <w:tcW w:w="6167" w:type="dxa"/>
            <w:vAlign w:val="center"/>
          </w:tcPr>
          <w:p w14:paraId="2677883A">
            <w:pPr>
              <w:pStyle w:val="20"/>
              <w:spacing w:line="50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缴费基数（≥4879）*【16%（养老保险）＋0.5%（失业险）＋7%（医疗保险）＋1%（生育险）+0.4%（工伤险）】+5</w:t>
            </w:r>
          </w:p>
        </w:tc>
      </w:tr>
    </w:tbl>
    <w:p w14:paraId="5EB6854D">
      <w:pPr>
        <w:spacing w:line="440" w:lineRule="exact"/>
        <w:ind w:firstLine="480"/>
        <w:rPr>
          <w:rFonts w:ascii="仿宋" w:hAnsi="仿宋" w:eastAsia="仿宋" w:cs="仿宋"/>
          <w:color w:val="auto"/>
          <w:sz w:val="24"/>
          <w:szCs w:val="24"/>
          <w:highlight w:val="none"/>
          <w:lang w:val="zh-CN"/>
        </w:rPr>
      </w:pPr>
      <w:r>
        <w:rPr>
          <w:rFonts w:hint="eastAsia" w:ascii="宋体" w:hAnsi="宋体" w:cs="宋体"/>
          <w:b/>
          <w:iCs/>
          <w:color w:val="auto"/>
          <w:szCs w:val="24"/>
          <w:highlight w:val="none"/>
          <w:lang w:bidi="zh-CN"/>
        </w:rPr>
        <w:t>注:社保金额≥1219.871(4879*24.9%+5)，因报价最多保留至小数点后两位，故该项最小有效数值为 1219.88元，例如：（1）某岗位人员月工资4500元，社保金额则为4879*24.9%+5=1219.88元；（2）某岗位人员月工资10000元，社保金额则为10000*24.9%+5=2495元。</w:t>
      </w:r>
    </w:p>
    <w:p w14:paraId="03A1B71C">
      <w:pPr>
        <w:spacing w:line="440" w:lineRule="exact"/>
        <w:ind w:firstLine="48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4、为保证服务队伍的整体素质和相对稳定性，投标人应充分考虑管理和服务人员的工资待遇。投标人要综合考虑宿迁劳动市场因素，激发员工积极性，不同岗位合理分配工资。</w:t>
      </w:r>
    </w:p>
    <w:p w14:paraId="49955F1A">
      <w:pPr>
        <w:pStyle w:val="27"/>
        <w:widowControl/>
        <w:spacing w:line="440" w:lineRule="exact"/>
        <w:ind w:firstLine="482"/>
        <w:jc w:val="left"/>
        <w:rPr>
          <w:rFonts w:ascii="仿宋" w:hAnsi="仿宋" w:eastAsia="仿宋" w:cs="仿宋"/>
          <w:bCs/>
          <w:i/>
          <w:color w:val="auto"/>
          <w:szCs w:val="24"/>
          <w:highlight w:val="none"/>
          <w:u w:val="single"/>
          <w:lang w:bidi="zh-CN"/>
        </w:rPr>
      </w:pPr>
      <w:r>
        <w:rPr>
          <w:rFonts w:hint="eastAsia" w:ascii="仿宋" w:hAnsi="仿宋" w:eastAsia="仿宋" w:cs="仿宋"/>
          <w:bCs/>
          <w:i/>
          <w:color w:val="auto"/>
          <w:szCs w:val="24"/>
          <w:highlight w:val="none"/>
          <w:u w:val="single"/>
          <w:lang w:bidi="zh-CN"/>
        </w:rPr>
        <w:t>人员工资不得低于宿迁市目前最低工资标准，即按《关于调整全市最低工资标准的通知》（宿人社发〔2024〕1号）政策执行，否则按无效标处理。</w:t>
      </w:r>
    </w:p>
    <w:p w14:paraId="1C0F688B">
      <w:pPr>
        <w:pStyle w:val="27"/>
        <w:widowControl/>
        <w:spacing w:line="440" w:lineRule="exact"/>
        <w:ind w:firstLine="482"/>
        <w:jc w:val="left"/>
        <w:rPr>
          <w:rStyle w:val="9"/>
          <w:rFonts w:ascii="仿宋" w:hAnsi="仿宋" w:eastAsia="仿宋" w:cs="仿宋"/>
          <w:color w:val="auto"/>
          <w:sz w:val="24"/>
          <w:szCs w:val="24"/>
          <w:highlight w:val="none"/>
        </w:rPr>
      </w:pPr>
      <w:r>
        <w:rPr>
          <w:rFonts w:hint="eastAsia" w:ascii="仿宋" w:hAnsi="仿宋" w:eastAsia="仿宋" w:cs="仿宋"/>
          <w:color w:val="auto"/>
          <w:szCs w:val="24"/>
          <w:highlight w:val="none"/>
        </w:rPr>
        <w:t>5、</w:t>
      </w:r>
      <w:r>
        <w:rPr>
          <w:rStyle w:val="9"/>
          <w:rFonts w:hint="eastAsia" w:ascii="仿宋" w:hAnsi="仿宋" w:eastAsia="仿宋" w:cs="仿宋"/>
          <w:color w:val="auto"/>
          <w:sz w:val="24"/>
          <w:szCs w:val="24"/>
          <w:highlight w:val="none"/>
        </w:rPr>
        <w:t>项目履约过程中，项目所需工具、设备、物耗等均由中标人提供，投标文件中必须提供能满足服务要求所配置的工具、设备明细表，并在物耗明细表中列明，如在服务期内，中标人提供工具、设备、物耗等质量不符合采购人要求的，应按采购人要求无条件更换。</w:t>
      </w:r>
    </w:p>
    <w:p w14:paraId="1C71C684">
      <w:pPr>
        <w:pStyle w:val="20"/>
        <w:widowControl/>
        <w:spacing w:line="440" w:lineRule="exact"/>
        <w:ind w:firstLine="480" w:firstLineChars="200"/>
        <w:jc w:val="left"/>
        <w:rPr>
          <w:rFonts w:ascii="仿宋" w:hAnsi="仿宋" w:eastAsia="仿宋" w:cs="仿宋"/>
          <w:color w:val="auto"/>
          <w:sz w:val="24"/>
          <w:szCs w:val="24"/>
          <w:highlight w:val="none"/>
          <w:lang w:bidi="zh-CN"/>
        </w:rPr>
      </w:pPr>
      <w:r>
        <w:rPr>
          <w:rFonts w:hint="eastAsia" w:ascii="仿宋" w:hAnsi="仿宋" w:eastAsia="仿宋" w:cs="仿宋"/>
          <w:color w:val="auto"/>
          <w:sz w:val="24"/>
          <w:szCs w:val="24"/>
          <w:highlight w:val="none"/>
          <w:lang w:bidi="zh-CN"/>
        </w:rPr>
        <w:t>6、项目履约过程中，中标人应根据工作需要，安排好双休日及节假日的值班人员，编制各岗位排班表报采购人备案后执行，所涉及的费用，包含在此次报价中。</w:t>
      </w:r>
    </w:p>
    <w:p w14:paraId="1F2238F4">
      <w:pPr>
        <w:pStyle w:val="20"/>
        <w:widowControl/>
        <w:spacing w:line="440" w:lineRule="exact"/>
        <w:ind w:left="482"/>
        <w:jc w:val="left"/>
        <w:rPr>
          <w:rFonts w:ascii="仿宋" w:hAnsi="仿宋" w:eastAsia="仿宋" w:cs="仿宋"/>
          <w:color w:val="auto"/>
          <w:sz w:val="24"/>
          <w:szCs w:val="24"/>
          <w:highlight w:val="none"/>
          <w:lang w:bidi="zh-CN"/>
        </w:rPr>
      </w:pPr>
      <w:r>
        <w:rPr>
          <w:rFonts w:hint="eastAsia" w:ascii="仿宋" w:hAnsi="仿宋" w:eastAsia="仿宋" w:cs="仿宋"/>
          <w:color w:val="auto"/>
          <w:sz w:val="24"/>
          <w:szCs w:val="24"/>
          <w:highlight w:val="none"/>
          <w:lang w:bidi="zh-CN"/>
        </w:rPr>
        <w:t>7、中标单位须于每月15日前将人员工资支付到位凭证报采购人备案。</w:t>
      </w:r>
    </w:p>
    <w:p w14:paraId="6515ED8B">
      <w:pPr>
        <w:pStyle w:val="20"/>
        <w:widowControl/>
        <w:spacing w:line="440" w:lineRule="exact"/>
        <w:ind w:firstLine="482"/>
        <w:jc w:val="left"/>
        <w:rPr>
          <w:rFonts w:ascii="仿宋" w:hAnsi="仿宋" w:eastAsia="仿宋" w:cs="仿宋"/>
          <w:color w:val="auto"/>
          <w:sz w:val="24"/>
          <w:szCs w:val="24"/>
          <w:highlight w:val="none"/>
          <w:lang w:bidi="zh-CN"/>
        </w:rPr>
      </w:pPr>
      <w:r>
        <w:rPr>
          <w:rFonts w:hint="eastAsia" w:ascii="仿宋" w:hAnsi="仿宋" w:eastAsia="仿宋" w:cs="仿宋"/>
          <w:color w:val="auto"/>
          <w:sz w:val="24"/>
          <w:szCs w:val="24"/>
          <w:highlight w:val="none"/>
          <w:lang w:bidi="zh-CN"/>
        </w:rPr>
        <w:t>8、其他物业管理服务质量要求按江苏省、宿迁市有关标准及采购需求执行，涉及费用均包含在本次投标报价中。</w:t>
      </w:r>
    </w:p>
    <w:p w14:paraId="196024D9">
      <w:pPr>
        <w:pStyle w:val="28"/>
        <w:spacing w:line="440" w:lineRule="exact"/>
        <w:ind w:firstLine="482"/>
        <w:rPr>
          <w:rFonts w:ascii="仿宋" w:hAnsi="仿宋" w:eastAsia="仿宋" w:cs="仿宋"/>
          <w:color w:val="auto"/>
          <w:sz w:val="24"/>
          <w:highlight w:val="none"/>
          <w:lang w:bidi="zh-CN"/>
        </w:rPr>
      </w:pPr>
      <w:r>
        <w:rPr>
          <w:rFonts w:hint="eastAsia" w:ascii="仿宋" w:hAnsi="仿宋" w:eastAsia="仿宋" w:cs="仿宋"/>
          <w:color w:val="auto"/>
          <w:sz w:val="24"/>
          <w:highlight w:val="none"/>
          <w:lang w:bidi="zh-CN"/>
        </w:rPr>
        <w:t>9、投标人结合对采购需求与预算的理解，结合物业服务市场价格，根据不同岗位员工工资、加班补助、劳保福利、保险、耗材等费用，根据明细报价表中所列的各项费用，提供服务费用分配方案和费用测算分析说明。在保障服务要求的基础上，采取措施激励合同履行人员，提高履约质量。</w:t>
      </w:r>
    </w:p>
    <w:p w14:paraId="385BB0DC">
      <w:pPr>
        <w:pStyle w:val="10"/>
        <w:spacing w:before="0" w:after="0" w:line="600" w:lineRule="exact"/>
        <w:rPr>
          <w:rFonts w:ascii="仿宋" w:hAnsi="仿宋" w:eastAsia="仿宋" w:cs="仿宋"/>
          <w:bCs/>
          <w:color w:val="auto"/>
          <w:szCs w:val="32"/>
          <w:highlight w:val="none"/>
        </w:rPr>
      </w:pPr>
      <w:r>
        <w:rPr>
          <w:rFonts w:hint="eastAsia" w:ascii="仿宋" w:hAnsi="仿宋" w:eastAsia="仿宋" w:cs="仿宋"/>
          <w:bCs/>
          <w:color w:val="auto"/>
          <w:szCs w:val="32"/>
          <w:highlight w:val="none"/>
        </w:rPr>
        <w:t>十、付款方式</w:t>
      </w:r>
    </w:p>
    <w:p w14:paraId="15A0B715">
      <w:pPr>
        <w:spacing w:line="560" w:lineRule="exact"/>
        <w:ind w:firstLine="480"/>
        <w:rPr>
          <w:rFonts w:ascii="仿宋" w:hAnsi="仿宋" w:eastAsia="仿宋" w:cs="仿宋"/>
          <w:color w:val="auto"/>
          <w:sz w:val="24"/>
          <w:szCs w:val="24"/>
          <w:highlight w:val="none"/>
        </w:rPr>
      </w:pPr>
      <w:bookmarkStart w:id="13" w:name="OLE_LINK6"/>
      <w:bookmarkStart w:id="14" w:name="OLE_LINK5"/>
      <w:r>
        <w:rPr>
          <w:rFonts w:hint="eastAsia" w:ascii="仿宋" w:hAnsi="仿宋" w:eastAsia="仿宋" w:cs="仿宋"/>
          <w:color w:val="auto"/>
          <w:spacing w:val="-2"/>
          <w:sz w:val="24"/>
          <w:szCs w:val="24"/>
          <w:highlight w:val="none"/>
        </w:rPr>
        <w:t>1</w:t>
      </w:r>
      <w:r>
        <w:rPr>
          <w:rFonts w:hint="eastAsia" w:ascii="仿宋" w:hAnsi="仿宋" w:eastAsia="仿宋" w:cs="仿宋"/>
          <w:color w:val="auto"/>
          <w:sz w:val="24"/>
          <w:szCs w:val="24"/>
          <w:highlight w:val="none"/>
        </w:rPr>
        <w:t>、预付款：采购人约定在合同签订后，采购人在接到中标人票据的10个工作日内，支付合同金额的10%作为预付款。</w:t>
      </w:r>
    </w:p>
    <w:p w14:paraId="1449BB96">
      <w:pPr>
        <w:pStyle w:val="31"/>
        <w:spacing w:after="0" w:line="560" w:lineRule="exact"/>
        <w:ind w:firstLine="48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进度款：采购人按季支付物业服务费，中标人按季根据实际发生的所有物业管理（考核后的）费用开具合法票据，并提供工人工资支付凭证，采购人在接受中标人票据和凭证后的10个工作日内将上一季实际发生的所有物业管理（考核后的）费用支付给中标人。</w:t>
      </w:r>
    </w:p>
    <w:p w14:paraId="19C7FD59">
      <w:pPr>
        <w:spacing w:line="440" w:lineRule="exact"/>
        <w:ind w:firstLine="56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注：在签订合同时，供应商明确表示无需预付款或者主动要求降低预付款比例的，采购人可不适用前述规定。</w:t>
      </w:r>
      <w:bookmarkEnd w:id="13"/>
      <w:bookmarkEnd w:id="14"/>
    </w:p>
    <w:p w14:paraId="3E6A1EB5">
      <w:pPr>
        <w:pStyle w:val="10"/>
        <w:spacing w:before="0" w:after="0" w:line="600" w:lineRule="exact"/>
        <w:rPr>
          <w:rFonts w:ascii="仿宋" w:hAnsi="仿宋" w:eastAsia="仿宋" w:cs="仿宋"/>
          <w:bCs/>
          <w:color w:val="auto"/>
          <w:szCs w:val="32"/>
          <w:highlight w:val="none"/>
        </w:rPr>
      </w:pPr>
      <w:r>
        <w:rPr>
          <w:rFonts w:hint="eastAsia" w:ascii="仿宋" w:hAnsi="仿宋" w:eastAsia="仿宋" w:cs="仿宋"/>
          <w:bCs/>
          <w:color w:val="auto"/>
          <w:szCs w:val="32"/>
          <w:highlight w:val="none"/>
        </w:rPr>
        <w:t>十一、款项支付相关要求</w:t>
      </w:r>
    </w:p>
    <w:p w14:paraId="76094648">
      <w:pPr>
        <w:pStyle w:val="23"/>
        <w:spacing w:line="440" w:lineRule="exact"/>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按照中标人实际投入人员数量及各单项人均费用并经考核完成后据实结算。中标人未按要求向采购人提供发票的，采购人有权不予付款，直至发票按要求提供正确为止。且采购人有权从应付款项中直接扣除应由中标人承担的违约金及其他相关款项。</w:t>
      </w:r>
    </w:p>
    <w:p w14:paraId="2F6F0100">
      <w:pPr>
        <w:pStyle w:val="23"/>
        <w:spacing w:line="440" w:lineRule="exact"/>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 每季度开展1次考核评价，到期按采购方出具的考核结果据实支付，其中服务费用的80%作为基本服务费用，20%作为考核费用。考核成绩在95分以上（含95分）全额支付当期全部服务费用；</w:t>
      </w:r>
    </w:p>
    <w:p w14:paraId="13D664BD">
      <w:pPr>
        <w:pStyle w:val="23"/>
        <w:spacing w:line="440" w:lineRule="exact"/>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考核成绩在90-95分（含90分）之间的，当期服务费用为：基本服务费用+[（实际得分）/100]*考核费用；</w:t>
      </w:r>
    </w:p>
    <w:p w14:paraId="04709496">
      <w:pPr>
        <w:pStyle w:val="23"/>
        <w:spacing w:line="440" w:lineRule="exact"/>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考核成绩在80-90分（含80分）之间的，当期服务费用为基本服务费用+[1-2*（100-实际得分）/100]*考核费用；</w:t>
      </w:r>
    </w:p>
    <w:p w14:paraId="3A91150E">
      <w:pPr>
        <w:pStyle w:val="23"/>
        <w:spacing w:line="440" w:lineRule="exact"/>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考核成绩在80分以下为不合格，当期服务费用为基本服务费用。</w:t>
      </w:r>
    </w:p>
    <w:p w14:paraId="05AAD13A">
      <w:pPr>
        <w:pStyle w:val="23"/>
        <w:spacing w:line="440" w:lineRule="exact"/>
        <w:ind w:firstLine="48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3．中标人向采购人提交符合要求的发票，同时提供人员工资支付明细证明。</w:t>
      </w:r>
    </w:p>
    <w:p w14:paraId="79548328">
      <w:pPr>
        <w:rPr>
          <w:rFonts w:ascii="仿宋" w:hAnsi="仿宋" w:eastAsia="仿宋" w:cs="仿宋"/>
          <w:color w:val="auto"/>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98C5B"/>
    <w:multiLevelType w:val="singleLevel"/>
    <w:tmpl w:val="AFD98C5B"/>
    <w:lvl w:ilvl="0" w:tentative="0">
      <w:start w:val="2"/>
      <w:numFmt w:val="chineseCounting"/>
      <w:suff w:val="nothing"/>
      <w:lvlText w:val="%1、"/>
      <w:lvlJc w:val="left"/>
      <w:rPr>
        <w:rFonts w:hint="eastAsia"/>
      </w:rPr>
    </w:lvl>
  </w:abstractNum>
  <w:abstractNum w:abstractNumId="1">
    <w:nsid w:val="00000001"/>
    <w:multiLevelType w:val="singleLevel"/>
    <w:tmpl w:val="00000001"/>
    <w:lvl w:ilvl="0" w:tentative="0">
      <w:start w:val="1"/>
      <w:numFmt w:val="chineseCounting"/>
      <w:suff w:val="nothing"/>
      <w:lvlText w:val="%1、"/>
      <w:lvlJc w:val="left"/>
      <w:rPr>
        <w:rFonts w:hint="eastAsia"/>
        <w:lang w:val="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951D3"/>
    <w:rsid w:val="000110ED"/>
    <w:rsid w:val="0007327E"/>
    <w:rsid w:val="000E0182"/>
    <w:rsid w:val="001012A3"/>
    <w:rsid w:val="001309DB"/>
    <w:rsid w:val="00137346"/>
    <w:rsid w:val="00184D78"/>
    <w:rsid w:val="00285B41"/>
    <w:rsid w:val="002951D3"/>
    <w:rsid w:val="00296EF1"/>
    <w:rsid w:val="002C4CD8"/>
    <w:rsid w:val="002F6295"/>
    <w:rsid w:val="00541740"/>
    <w:rsid w:val="006C53F0"/>
    <w:rsid w:val="00721013"/>
    <w:rsid w:val="007A1C85"/>
    <w:rsid w:val="00936276"/>
    <w:rsid w:val="009D2D0C"/>
    <w:rsid w:val="00A16FD8"/>
    <w:rsid w:val="00AD51E9"/>
    <w:rsid w:val="00B1706A"/>
    <w:rsid w:val="00B52521"/>
    <w:rsid w:val="00BF4095"/>
    <w:rsid w:val="00C21B77"/>
    <w:rsid w:val="00C3135A"/>
    <w:rsid w:val="00C31D46"/>
    <w:rsid w:val="00C34A42"/>
    <w:rsid w:val="00C61141"/>
    <w:rsid w:val="00CA6542"/>
    <w:rsid w:val="00DF094B"/>
    <w:rsid w:val="00E961D1"/>
    <w:rsid w:val="00ED6A5B"/>
    <w:rsid w:val="00EE69D5"/>
    <w:rsid w:val="00EF5CE1"/>
    <w:rsid w:val="00F71FD9"/>
    <w:rsid w:val="00FD63B9"/>
    <w:rsid w:val="00FE58C9"/>
    <w:rsid w:val="02C170CB"/>
    <w:rsid w:val="0331568B"/>
    <w:rsid w:val="04243314"/>
    <w:rsid w:val="04EA3016"/>
    <w:rsid w:val="056507B1"/>
    <w:rsid w:val="08227F2F"/>
    <w:rsid w:val="09B6726C"/>
    <w:rsid w:val="0AD44E8F"/>
    <w:rsid w:val="0AE348B3"/>
    <w:rsid w:val="0CEC768D"/>
    <w:rsid w:val="0D185A68"/>
    <w:rsid w:val="0E320E7D"/>
    <w:rsid w:val="0E6C0832"/>
    <w:rsid w:val="0F933DB1"/>
    <w:rsid w:val="0F983CFB"/>
    <w:rsid w:val="104355C3"/>
    <w:rsid w:val="110B0031"/>
    <w:rsid w:val="116972AB"/>
    <w:rsid w:val="12145214"/>
    <w:rsid w:val="16AB3EC2"/>
    <w:rsid w:val="175B500B"/>
    <w:rsid w:val="18411E64"/>
    <w:rsid w:val="18D23988"/>
    <w:rsid w:val="19F416DC"/>
    <w:rsid w:val="1A277D03"/>
    <w:rsid w:val="1B291859"/>
    <w:rsid w:val="1B971740"/>
    <w:rsid w:val="1B9B2EE1"/>
    <w:rsid w:val="1C3B1C54"/>
    <w:rsid w:val="1CC96E50"/>
    <w:rsid w:val="1D300C7D"/>
    <w:rsid w:val="1D465420"/>
    <w:rsid w:val="20F53421"/>
    <w:rsid w:val="216E7FC6"/>
    <w:rsid w:val="21A93613"/>
    <w:rsid w:val="21BA145D"/>
    <w:rsid w:val="222960F7"/>
    <w:rsid w:val="24BC54EC"/>
    <w:rsid w:val="25DF5936"/>
    <w:rsid w:val="2A4C1351"/>
    <w:rsid w:val="2A830A4B"/>
    <w:rsid w:val="2AA50EFC"/>
    <w:rsid w:val="2B006133"/>
    <w:rsid w:val="2B1266D4"/>
    <w:rsid w:val="2CDB7071"/>
    <w:rsid w:val="2DBF2D5E"/>
    <w:rsid w:val="2FE9460A"/>
    <w:rsid w:val="323E59E8"/>
    <w:rsid w:val="326E0700"/>
    <w:rsid w:val="33490893"/>
    <w:rsid w:val="36575075"/>
    <w:rsid w:val="36B530B3"/>
    <w:rsid w:val="36C26D87"/>
    <w:rsid w:val="3C8F1BAD"/>
    <w:rsid w:val="3F4C7741"/>
    <w:rsid w:val="43B41D58"/>
    <w:rsid w:val="43EA2F6F"/>
    <w:rsid w:val="45A123BB"/>
    <w:rsid w:val="46C54D77"/>
    <w:rsid w:val="48615989"/>
    <w:rsid w:val="4976133E"/>
    <w:rsid w:val="499E328F"/>
    <w:rsid w:val="4C6557DB"/>
    <w:rsid w:val="4CF86E97"/>
    <w:rsid w:val="4F7B372A"/>
    <w:rsid w:val="50512048"/>
    <w:rsid w:val="5076286F"/>
    <w:rsid w:val="510359BF"/>
    <w:rsid w:val="52F12681"/>
    <w:rsid w:val="533C1422"/>
    <w:rsid w:val="558354A5"/>
    <w:rsid w:val="56005979"/>
    <w:rsid w:val="567C6FB9"/>
    <w:rsid w:val="568F1379"/>
    <w:rsid w:val="59260BAB"/>
    <w:rsid w:val="59555C64"/>
    <w:rsid w:val="5B965558"/>
    <w:rsid w:val="5BD97373"/>
    <w:rsid w:val="5F5E4266"/>
    <w:rsid w:val="5F65427A"/>
    <w:rsid w:val="5F6672C8"/>
    <w:rsid w:val="613A1697"/>
    <w:rsid w:val="62ED51EE"/>
    <w:rsid w:val="63681CEB"/>
    <w:rsid w:val="657867C9"/>
    <w:rsid w:val="66822AB6"/>
    <w:rsid w:val="694322DC"/>
    <w:rsid w:val="694C1134"/>
    <w:rsid w:val="6B703951"/>
    <w:rsid w:val="6B8D4707"/>
    <w:rsid w:val="6C6B4DFB"/>
    <w:rsid w:val="6C7C7008"/>
    <w:rsid w:val="6CAB297C"/>
    <w:rsid w:val="6CD14697"/>
    <w:rsid w:val="6D826F35"/>
    <w:rsid w:val="6F2C2FA3"/>
    <w:rsid w:val="70837671"/>
    <w:rsid w:val="70A132D9"/>
    <w:rsid w:val="72320ECC"/>
    <w:rsid w:val="72444124"/>
    <w:rsid w:val="72C25048"/>
    <w:rsid w:val="72ED0724"/>
    <w:rsid w:val="74962DC9"/>
    <w:rsid w:val="763D3675"/>
    <w:rsid w:val="77E803DC"/>
    <w:rsid w:val="787510CA"/>
    <w:rsid w:val="7BF471EA"/>
    <w:rsid w:val="7EB46C5D"/>
    <w:rsid w:val="7EC5161B"/>
    <w:rsid w:val="7EF725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6"/>
    <w:qFormat/>
    <w:uiPriority w:val="0"/>
    <w:rPr>
      <w:rFonts w:ascii="楷体_GB2312" w:hAnsi="Arial" w:eastAsia="楷体_GB2312"/>
      <w:sz w:val="28"/>
      <w:szCs w:val="28"/>
    </w:rPr>
  </w:style>
  <w:style w:type="paragraph" w:styleId="3">
    <w:name w:val="footer"/>
    <w:basedOn w:val="1"/>
    <w:link w:val="35"/>
    <w:qFormat/>
    <w:uiPriority w:val="0"/>
    <w:pPr>
      <w:tabs>
        <w:tab w:val="center" w:pos="4153"/>
        <w:tab w:val="right" w:pos="8306"/>
      </w:tabs>
      <w:snapToGrid w:val="0"/>
      <w:jc w:val="left"/>
    </w:pPr>
    <w:rPr>
      <w:sz w:val="18"/>
      <w:szCs w:val="18"/>
    </w:rPr>
  </w:style>
  <w:style w:type="paragraph" w:styleId="4">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16"/>
    <w:qFormat/>
    <w:uiPriority w:val="0"/>
    <w:rPr>
      <w:rFonts w:hint="default" w:ascii="Calibri" w:hAnsi="Calibri" w:eastAsia="宋体" w:cs="Times New Roman"/>
      <w:sz w:val="21"/>
      <w:szCs w:val="22"/>
      <w:lang w:val="en-US" w:eastAsia="zh-CN" w:bidi="ar-SA"/>
    </w:rPr>
  </w:style>
  <w:style w:type="paragraph" w:customStyle="1" w:styleId="10">
    <w:name w:val="标题 211"/>
    <w:basedOn w:val="1"/>
    <w:next w:val="1"/>
    <w:qFormat/>
    <w:uiPriority w:val="0"/>
    <w:pPr>
      <w:keepNext/>
      <w:keepLines/>
      <w:spacing w:before="260" w:after="260" w:line="413" w:lineRule="auto"/>
      <w:outlineLvl w:val="1"/>
    </w:pPr>
    <w:rPr>
      <w:rFonts w:ascii="Arial" w:hAnsi="Arial" w:eastAsia="黑体"/>
      <w:b/>
      <w:sz w:val="32"/>
      <w:szCs w:val="20"/>
    </w:rPr>
  </w:style>
  <w:style w:type="paragraph" w:customStyle="1" w:styleId="11">
    <w:name w:val="标题 312"/>
    <w:basedOn w:val="12"/>
    <w:next w:val="14"/>
    <w:qFormat/>
    <w:uiPriority w:val="0"/>
    <w:pPr>
      <w:keepNext/>
      <w:keepLines/>
      <w:spacing w:before="320" w:after="200"/>
      <w:outlineLvl w:val="2"/>
    </w:pPr>
    <w:rPr>
      <w:rFonts w:ascii="Arial" w:hAnsi="Arial" w:eastAsia="Arial" w:cs="Arial"/>
      <w:sz w:val="30"/>
      <w:szCs w:val="30"/>
    </w:rPr>
  </w:style>
  <w:style w:type="paragraph" w:customStyle="1" w:styleId="12">
    <w:name w:val="Normal1"/>
    <w:next w:val="13"/>
    <w:qFormat/>
    <w:uiPriority w:val="0"/>
    <w:pPr>
      <w:widowControl w:val="0"/>
      <w:jc w:val="both"/>
    </w:pPr>
    <w:rPr>
      <w:rFonts w:ascii="Calibri" w:hAnsi="Calibri" w:eastAsia="宋体" w:cs="Times New Roman"/>
      <w:sz w:val="21"/>
      <w:szCs w:val="22"/>
      <w:lang w:val="en-US" w:eastAsia="zh-CN" w:bidi="ar-SA"/>
    </w:rPr>
  </w:style>
  <w:style w:type="paragraph" w:customStyle="1" w:styleId="13">
    <w:name w:val="标题 311"/>
    <w:basedOn w:val="12"/>
    <w:next w:val="14"/>
    <w:qFormat/>
    <w:uiPriority w:val="9"/>
    <w:pPr>
      <w:keepNext/>
      <w:keepLines/>
      <w:spacing w:before="320" w:after="200"/>
      <w:outlineLvl w:val="2"/>
    </w:pPr>
    <w:rPr>
      <w:rFonts w:ascii="Arial" w:hAnsi="Arial" w:eastAsia="Arial" w:cs="Arial"/>
      <w:sz w:val="30"/>
      <w:szCs w:val="30"/>
    </w:rPr>
  </w:style>
  <w:style w:type="paragraph" w:customStyle="1" w:styleId="14">
    <w:name w:val="Normal_19"/>
    <w:next w:val="15"/>
    <w:qFormat/>
    <w:uiPriority w:val="0"/>
    <w:rPr>
      <w:rFonts w:ascii="黑体" w:hAnsi="黑体" w:eastAsia="黑体" w:cs="黑体"/>
      <w:b/>
      <w:sz w:val="32"/>
      <w:szCs w:val="24"/>
      <w:lang w:val="en-US" w:eastAsia="zh-CN" w:bidi="ar-SA"/>
    </w:rPr>
  </w:style>
  <w:style w:type="paragraph" w:customStyle="1" w:styleId="15">
    <w:name w:val="Normal11"/>
    <w:next w:val="16"/>
    <w:qFormat/>
    <w:uiPriority w:val="0"/>
    <w:pPr>
      <w:widowControl w:val="0"/>
      <w:jc w:val="both"/>
    </w:pPr>
    <w:rPr>
      <w:rFonts w:ascii="Times New Roman" w:hAnsi="Times New Roman" w:eastAsia="宋体" w:cs="Times New Roman"/>
      <w:szCs w:val="21"/>
      <w:lang w:val="en-US" w:eastAsia="zh-CN" w:bidi="ar-SA"/>
    </w:rPr>
  </w:style>
  <w:style w:type="paragraph" w:customStyle="1" w:styleId="16">
    <w:name w:val="Body Text First Indent1"/>
    <w:basedOn w:val="17"/>
    <w:qFormat/>
    <w:uiPriority w:val="99"/>
    <w:pPr>
      <w:ind w:firstLine="420"/>
    </w:pPr>
  </w:style>
  <w:style w:type="paragraph" w:customStyle="1" w:styleId="17">
    <w:name w:val="Body Text1"/>
    <w:basedOn w:val="18"/>
    <w:qFormat/>
    <w:uiPriority w:val="99"/>
    <w:pPr>
      <w:spacing w:after="120"/>
    </w:pPr>
  </w:style>
  <w:style w:type="paragraph" w:customStyle="1" w:styleId="18">
    <w:name w:val="Normal12"/>
    <w:next w:val="16"/>
    <w:qFormat/>
    <w:uiPriority w:val="0"/>
    <w:pPr>
      <w:widowControl w:val="0"/>
      <w:jc w:val="both"/>
    </w:pPr>
    <w:rPr>
      <w:rFonts w:ascii="Times New Roman" w:hAnsi="Times New Roman" w:eastAsia="宋体" w:cs="Times New Roman"/>
      <w:szCs w:val="21"/>
      <w:lang w:val="en-US" w:eastAsia="zh-CN" w:bidi="ar-SA"/>
    </w:rPr>
  </w:style>
  <w:style w:type="paragraph" w:customStyle="1" w:styleId="19">
    <w:name w:val="标题 411"/>
    <w:basedOn w:val="1"/>
    <w:next w:val="1"/>
    <w:qFormat/>
    <w:uiPriority w:val="0"/>
    <w:pPr>
      <w:keepNext/>
      <w:jc w:val="center"/>
      <w:outlineLvl w:val="3"/>
    </w:pPr>
    <w:rPr>
      <w:rFonts w:eastAsia="新宋体"/>
      <w:sz w:val="30"/>
      <w:szCs w:val="21"/>
    </w:rPr>
  </w:style>
  <w:style w:type="paragraph" w:customStyle="1" w:styleId="20">
    <w:name w:val="正文_3"/>
    <w:qFormat/>
    <w:uiPriority w:val="0"/>
    <w:pPr>
      <w:widowControl w:val="0"/>
      <w:jc w:val="both"/>
    </w:pPr>
    <w:rPr>
      <w:rFonts w:ascii="Calibri" w:hAnsi="Calibri" w:eastAsia="宋体" w:cs="Times New Roman"/>
      <w:sz w:val="21"/>
      <w:szCs w:val="22"/>
      <w:lang w:val="en-US" w:eastAsia="zh-CN" w:bidi="ar-SA"/>
    </w:rPr>
  </w:style>
  <w:style w:type="paragraph" w:customStyle="1" w:styleId="21">
    <w:name w:val="Normal_19_0"/>
    <w:basedOn w:val="12"/>
    <w:next w:val="22"/>
    <w:qFormat/>
    <w:uiPriority w:val="0"/>
    <w:rPr>
      <w:szCs w:val="24"/>
    </w:rPr>
  </w:style>
  <w:style w:type="paragraph" w:customStyle="1" w:styleId="22">
    <w:name w:val="Body Text First Indent_1_0"/>
    <w:basedOn w:val="21"/>
    <w:qFormat/>
    <w:uiPriority w:val="0"/>
    <w:pPr>
      <w:spacing w:after="120"/>
      <w:ind w:firstLine="100"/>
    </w:pPr>
  </w:style>
  <w:style w:type="paragraph" w:customStyle="1" w:styleId="23">
    <w:name w:val="正文_18"/>
    <w:next w:val="24"/>
    <w:qFormat/>
    <w:uiPriority w:val="0"/>
    <w:pPr>
      <w:widowControl w:val="0"/>
      <w:jc w:val="both"/>
    </w:pPr>
    <w:rPr>
      <w:rFonts w:ascii="Calibri" w:hAnsi="Calibri" w:eastAsia="宋体" w:cs="Times New Roman"/>
      <w:sz w:val="21"/>
      <w:szCs w:val="22"/>
      <w:lang w:val="en-US" w:eastAsia="zh-CN" w:bidi="ar-SA"/>
    </w:rPr>
  </w:style>
  <w:style w:type="paragraph" w:customStyle="1" w:styleId="24">
    <w:name w:val="正文文本缩进_1"/>
    <w:basedOn w:val="23"/>
    <w:next w:val="25"/>
    <w:qFormat/>
    <w:uiPriority w:val="0"/>
    <w:pPr>
      <w:ind w:firstLine="225"/>
    </w:pPr>
    <w:rPr>
      <w:rFonts w:ascii="仿宋_GB2312" w:eastAsia="仿宋_GB2312"/>
      <w:sz w:val="32"/>
    </w:rPr>
  </w:style>
  <w:style w:type="paragraph" w:customStyle="1" w:styleId="25">
    <w:name w:val="正文首行缩进 2_1"/>
    <w:basedOn w:val="24"/>
    <w:next w:val="26"/>
    <w:qFormat/>
    <w:uiPriority w:val="0"/>
    <w:pPr>
      <w:spacing w:after="120"/>
      <w:ind w:left="200" w:firstLine="200"/>
    </w:pPr>
    <w:rPr>
      <w:rFonts w:ascii="Times New Roman"/>
      <w:szCs w:val="24"/>
    </w:rPr>
  </w:style>
  <w:style w:type="paragraph" w:customStyle="1" w:styleId="26">
    <w:name w:val="xl53_0"/>
    <w:next w:val="20"/>
    <w:qFormat/>
    <w:uiPriority w:val="0"/>
    <w:pPr>
      <w:pBdr>
        <w:top w:val="single" w:color="000000" w:sz="4" w:space="0"/>
        <w:left w:val="single" w:color="000000" w:sz="8" w:space="0"/>
        <w:bottom w:val="single" w:color="000000" w:sz="8" w:space="0"/>
        <w:right w:val="single" w:color="000000" w:sz="4" w:space="0"/>
      </w:pBdr>
      <w:spacing w:before="100" w:beforeAutospacing="1" w:after="100" w:afterAutospacing="1"/>
      <w:jc w:val="center"/>
    </w:pPr>
    <w:rPr>
      <w:rFonts w:ascii="宋体" w:hAnsi="宋体" w:eastAsia="宋体" w:cs="Times New Roman"/>
      <w:b/>
      <w:bCs/>
      <w:lang w:val="en-US" w:eastAsia="zh-CN" w:bidi="ar-SA"/>
    </w:rPr>
  </w:style>
  <w:style w:type="paragraph" w:customStyle="1" w:styleId="27">
    <w:name w:val="普通(网站)1"/>
    <w:basedOn w:val="1"/>
    <w:qFormat/>
    <w:uiPriority w:val="0"/>
    <w:rPr>
      <w:sz w:val="24"/>
    </w:rPr>
  </w:style>
  <w:style w:type="paragraph" w:customStyle="1" w:styleId="28">
    <w:name w:val="脚注文本1"/>
    <w:basedOn w:val="1"/>
    <w:qFormat/>
    <w:uiPriority w:val="0"/>
    <w:pPr>
      <w:jc w:val="left"/>
    </w:pPr>
    <w:rPr>
      <w:rFonts w:eastAsia="Times New Roman"/>
      <w:sz w:val="18"/>
      <w:szCs w:val="24"/>
    </w:rPr>
  </w:style>
  <w:style w:type="paragraph" w:customStyle="1" w:styleId="29">
    <w:name w:val="正文_2_0_2"/>
    <w:next w:val="30"/>
    <w:qFormat/>
    <w:uiPriority w:val="0"/>
    <w:pPr>
      <w:widowControl w:val="0"/>
      <w:jc w:val="both"/>
    </w:pPr>
    <w:rPr>
      <w:rFonts w:ascii="Calibri" w:hAnsi="Calibri" w:eastAsia="宋体" w:cs="Times New Roman"/>
      <w:sz w:val="21"/>
      <w:szCs w:val="22"/>
      <w:lang w:val="en-US" w:eastAsia="zh-CN" w:bidi="ar-SA"/>
    </w:rPr>
  </w:style>
  <w:style w:type="paragraph" w:customStyle="1" w:styleId="30">
    <w:name w:val="标题_0_0_0"/>
    <w:basedOn w:val="29"/>
    <w:next w:val="29"/>
    <w:qFormat/>
    <w:uiPriority w:val="0"/>
    <w:pPr>
      <w:spacing w:before="240" w:after="60"/>
      <w:jc w:val="center"/>
      <w:outlineLvl w:val="0"/>
    </w:pPr>
    <w:rPr>
      <w:rFonts w:ascii="Cambria" w:hAnsi="Cambria"/>
      <w:b/>
      <w:bCs/>
      <w:sz w:val="32"/>
      <w:szCs w:val="32"/>
    </w:rPr>
  </w:style>
  <w:style w:type="paragraph" w:customStyle="1" w:styleId="31">
    <w:name w:val="正文文本1"/>
    <w:basedOn w:val="1"/>
    <w:next w:val="1"/>
    <w:unhideWhenUsed/>
    <w:qFormat/>
    <w:uiPriority w:val="99"/>
    <w:pPr>
      <w:spacing w:after="120"/>
    </w:pPr>
  </w:style>
  <w:style w:type="paragraph" w:customStyle="1" w:styleId="32">
    <w:name w:val="正文_16"/>
    <w:next w:val="33"/>
    <w:qFormat/>
    <w:uiPriority w:val="0"/>
    <w:pPr>
      <w:widowControl w:val="0"/>
      <w:jc w:val="both"/>
    </w:pPr>
    <w:rPr>
      <w:rFonts w:ascii="Calibri" w:hAnsi="Calibri" w:eastAsia="宋体" w:cs="Times New Roman"/>
      <w:sz w:val="21"/>
      <w:szCs w:val="22"/>
      <w:lang w:val="en-US" w:eastAsia="zh-CN" w:bidi="ar-SA"/>
    </w:rPr>
  </w:style>
  <w:style w:type="paragraph" w:customStyle="1" w:styleId="33">
    <w:name w:val="标题 3_0"/>
    <w:basedOn w:val="29"/>
    <w:next w:val="32"/>
    <w:qFormat/>
    <w:uiPriority w:val="0"/>
    <w:pPr>
      <w:keepNext/>
      <w:keepLines/>
      <w:spacing w:before="260" w:after="260" w:line="413" w:lineRule="auto"/>
      <w:outlineLvl w:val="2"/>
    </w:pPr>
    <w:rPr>
      <w:rFonts w:ascii="Times New Roman" w:hAnsi="Times New Roman"/>
      <w:b/>
      <w:sz w:val="32"/>
      <w:szCs w:val="20"/>
    </w:rPr>
  </w:style>
  <w:style w:type="character" w:customStyle="1" w:styleId="34">
    <w:name w:val="页眉 Char"/>
    <w:basedOn w:val="8"/>
    <w:link w:val="4"/>
    <w:qFormat/>
    <w:uiPriority w:val="0"/>
    <w:rPr>
      <w:sz w:val="18"/>
      <w:szCs w:val="18"/>
    </w:rPr>
  </w:style>
  <w:style w:type="character" w:customStyle="1" w:styleId="35">
    <w:name w:val="页脚 Char"/>
    <w:basedOn w:val="8"/>
    <w:link w:val="3"/>
    <w:qFormat/>
    <w:uiPriority w:val="0"/>
    <w:rPr>
      <w:sz w:val="18"/>
      <w:szCs w:val="18"/>
    </w:rPr>
  </w:style>
  <w:style w:type="character" w:customStyle="1" w:styleId="36">
    <w:name w:val="正文文本 Char"/>
    <w:basedOn w:val="8"/>
    <w:link w:val="2"/>
    <w:qFormat/>
    <w:uiPriority w:val="0"/>
    <w:rPr>
      <w:rFonts w:ascii="楷体_GB2312" w:hAnsi="Arial" w:eastAsia="楷体_GB2312"/>
      <w:sz w:val="28"/>
      <w:szCs w:val="28"/>
    </w:rPr>
  </w:style>
  <w:style w:type="paragraph" w:styleId="3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2533B-A1A3-4B32-9B4F-7B09B6F7D13A}">
  <ds:schemaRefs/>
</ds:datastoreItem>
</file>

<file path=docProps/app.xml><?xml version="1.0" encoding="utf-8"?>
<Properties xmlns="http://schemas.openxmlformats.org/officeDocument/2006/extended-properties" xmlns:vt="http://schemas.openxmlformats.org/officeDocument/2006/docPropsVTypes">
  <Template>Normal.dotm</Template>
  <Company>MicrosoftUser</Company>
  <Pages>13</Pages>
  <Words>5035</Words>
  <Characters>5093</Characters>
  <Lines>6</Lines>
  <Paragraphs>20</Paragraphs>
  <TotalTime>0</TotalTime>
  <ScaleCrop>false</ScaleCrop>
  <LinksUpToDate>false</LinksUpToDate>
  <CharactersWithSpaces>5096</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2022-10-26T01:10:00Z</dcterms:created>
  <dc:creator>Administrator</dc:creator>
  <cp:lastModifiedBy>admin</cp:lastModifiedBy>
  <dcterms:modified xsi:type="dcterms:W3CDTF">2025-08-14T09:40:39Z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81581654E3B146EAA9FC1D8CFF35EB89_13</vt:lpwstr>
  </property>
  <property fmtid="{D5CDD505-2E9C-101B-9397-08002B2CF9AE}" pid="4" name="KSOTemplateDocerSaveRecord">
    <vt:lpwstr>eyJoZGlkIjoiZjUzYWQ5YjUyN2EwZmJiZGU5MjAwYjJkYjc2ZGQzM2QifQ==</vt:lpwstr>
  </property>
</Properties>
</file>